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D80" w:rsidRDefault="00095D80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95D80" w:rsidRDefault="00095D80">
      <w:pPr>
        <w:pStyle w:val="ConsPlusNormal"/>
        <w:jc w:val="both"/>
        <w:outlineLvl w:val="0"/>
      </w:pPr>
    </w:p>
    <w:p w:rsidR="00095D80" w:rsidRDefault="00095D80">
      <w:pPr>
        <w:pStyle w:val="ConsPlusTitle"/>
        <w:jc w:val="center"/>
        <w:outlineLvl w:val="0"/>
      </w:pPr>
      <w:r>
        <w:t>ГУБЕРНАТОР МУРМАНСКОЙ ОБЛАСТИ</w:t>
      </w:r>
    </w:p>
    <w:p w:rsidR="00095D80" w:rsidRDefault="00095D80">
      <w:pPr>
        <w:pStyle w:val="ConsPlusTitle"/>
        <w:jc w:val="center"/>
      </w:pPr>
    </w:p>
    <w:p w:rsidR="00095D80" w:rsidRDefault="00095D80">
      <w:pPr>
        <w:pStyle w:val="ConsPlusTitle"/>
        <w:jc w:val="center"/>
      </w:pPr>
      <w:r>
        <w:t>ПОСТАНОВЛЕНИЕ</w:t>
      </w:r>
    </w:p>
    <w:p w:rsidR="00095D80" w:rsidRDefault="00095D80">
      <w:pPr>
        <w:pStyle w:val="ConsPlusTitle"/>
        <w:jc w:val="center"/>
      </w:pPr>
      <w:r>
        <w:t>от 20 апреля 2021 г. N 47-ПГ</w:t>
      </w:r>
    </w:p>
    <w:p w:rsidR="00095D80" w:rsidRDefault="00095D80">
      <w:pPr>
        <w:pStyle w:val="ConsPlusTitle"/>
        <w:jc w:val="center"/>
      </w:pPr>
    </w:p>
    <w:p w:rsidR="00095D80" w:rsidRDefault="00095D80">
      <w:pPr>
        <w:pStyle w:val="ConsPlusTitle"/>
        <w:jc w:val="center"/>
      </w:pPr>
      <w:r>
        <w:t>ОБ УЧРЕЖДЕНИИ ВСЕРОССИЙСКОЙ АРКТИЧЕСКОЙ ЛИТЕРАТУРНОЙ ПРЕМИИ</w:t>
      </w:r>
    </w:p>
    <w:p w:rsidR="00095D80" w:rsidRDefault="00095D80">
      <w:pPr>
        <w:pStyle w:val="ConsPlusTitle"/>
        <w:jc w:val="center"/>
      </w:pPr>
      <w:r>
        <w:t>ИМЕНИ ВИТАЛИЯ СЕМЕНОВИЧА МАСЛОВА</w:t>
      </w:r>
    </w:p>
    <w:p w:rsidR="00095D80" w:rsidRDefault="00095D8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95D80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95D80" w:rsidRDefault="00095D8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95D80" w:rsidRDefault="00095D8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95D80" w:rsidRDefault="00095D8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95D80" w:rsidRDefault="00095D80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Губернатора Мурманской области</w:t>
            </w:r>
          </w:p>
          <w:p w:rsidR="00095D80" w:rsidRDefault="00095D8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18.06.2022 </w:t>
            </w:r>
            <w:hyperlink r:id="rId5">
              <w:r>
                <w:rPr>
                  <w:color w:val="0000FF"/>
                </w:rPr>
                <w:t>N 76-ПГ</w:t>
              </w:r>
            </w:hyperlink>
            <w:r>
              <w:rPr>
                <w:color w:val="392C69"/>
              </w:rPr>
              <w:t xml:space="preserve">, от 13.03.2023 </w:t>
            </w:r>
            <w:hyperlink r:id="rId6">
              <w:r>
                <w:rPr>
                  <w:color w:val="0000FF"/>
                </w:rPr>
                <w:t>N 25-ПГ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95D80" w:rsidRDefault="00095D80">
            <w:pPr>
              <w:pStyle w:val="ConsPlusNormal"/>
            </w:pPr>
          </w:p>
        </w:tc>
      </w:tr>
    </w:tbl>
    <w:p w:rsidR="00095D80" w:rsidRDefault="00095D80">
      <w:pPr>
        <w:pStyle w:val="ConsPlusNormal"/>
        <w:jc w:val="both"/>
      </w:pPr>
    </w:p>
    <w:p w:rsidR="00095D80" w:rsidRDefault="00095D80">
      <w:pPr>
        <w:pStyle w:val="ConsPlusNormal"/>
        <w:ind w:firstLine="540"/>
        <w:jc w:val="both"/>
      </w:pPr>
      <w:r>
        <w:t>В целях поддержки и поощрения талантливых авторов, создающих в лучших традициях отечественной литературы произведения высокой общественной значимости об Арктическом регионе России и Кольском Заполярье, постановляю:</w:t>
      </w:r>
    </w:p>
    <w:p w:rsidR="00095D80" w:rsidRDefault="00095D80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095D80" w:rsidRDefault="00095D80">
      <w:pPr>
        <w:pStyle w:val="ConsPlusNormal"/>
        <w:spacing w:before="220"/>
        <w:ind w:firstLine="540"/>
        <w:jc w:val="both"/>
      </w:pPr>
      <w:r>
        <w:t xml:space="preserve">1.1. </w:t>
      </w:r>
      <w:hyperlink w:anchor="P33">
        <w:r>
          <w:rPr>
            <w:color w:val="0000FF"/>
          </w:rPr>
          <w:t>Положение</w:t>
        </w:r>
      </w:hyperlink>
      <w:r>
        <w:t xml:space="preserve"> о Всероссийской Арктической литературной премии имени Виталия Семеновича Маслова.</w:t>
      </w:r>
    </w:p>
    <w:p w:rsidR="00095D80" w:rsidRDefault="00095D80">
      <w:pPr>
        <w:pStyle w:val="ConsPlusNormal"/>
        <w:spacing w:before="220"/>
        <w:ind w:firstLine="540"/>
        <w:jc w:val="both"/>
      </w:pPr>
      <w:r>
        <w:t xml:space="preserve">1.2. </w:t>
      </w:r>
      <w:hyperlink w:anchor="P590">
        <w:r>
          <w:rPr>
            <w:color w:val="0000FF"/>
          </w:rPr>
          <w:t>Состав</w:t>
        </w:r>
      </w:hyperlink>
      <w:r>
        <w:t xml:space="preserve"> Организационного комитета Всероссийской Арктической литературной премии имени Виталия Семеновича Маслова.</w:t>
      </w:r>
    </w:p>
    <w:p w:rsidR="00095D80" w:rsidRDefault="00095D80">
      <w:pPr>
        <w:pStyle w:val="ConsPlusNormal"/>
        <w:spacing w:before="220"/>
        <w:ind w:firstLine="540"/>
        <w:jc w:val="both"/>
      </w:pPr>
      <w:r>
        <w:t>2. Министерству культуры Мурманской области (Обухова О.Г.) обеспечить организацию отбора лауреатов и вручение премии.</w:t>
      </w:r>
    </w:p>
    <w:p w:rsidR="00095D80" w:rsidRDefault="00095D80">
      <w:pPr>
        <w:pStyle w:val="ConsPlusNormal"/>
        <w:spacing w:before="220"/>
        <w:ind w:firstLine="540"/>
        <w:jc w:val="both"/>
      </w:pPr>
      <w:r>
        <w:t xml:space="preserve">3. Финансирование расходов по присуждению премии осуществлять за счет средств, предусмотренных на реализацию государственной </w:t>
      </w:r>
      <w:hyperlink r:id="rId7">
        <w:r>
          <w:rPr>
            <w:color w:val="0000FF"/>
          </w:rPr>
          <w:t>программы</w:t>
        </w:r>
      </w:hyperlink>
      <w:r>
        <w:t xml:space="preserve"> Мурманской области "Культура", утвержденной постановлением Правительства Мурманской области от 11.11.2020 N 790-ПП "Об утверждении государственной программы Мурманской области "Культура" (в редакции постановления Правительства Мурманской области от 08.04.2021 N 190-ПП).</w:t>
      </w:r>
    </w:p>
    <w:p w:rsidR="00095D80" w:rsidRDefault="00095D80">
      <w:pPr>
        <w:pStyle w:val="ConsPlusNormal"/>
        <w:spacing w:before="220"/>
        <w:ind w:firstLine="540"/>
        <w:jc w:val="both"/>
      </w:pPr>
      <w:r>
        <w:t>4. Контроль за исполнением настоящего постановления возложить на заместителя Губернатора Мурманской области Дягилеву Е.В.</w:t>
      </w:r>
    </w:p>
    <w:p w:rsidR="00095D80" w:rsidRDefault="00095D80">
      <w:pPr>
        <w:pStyle w:val="ConsPlusNormal"/>
        <w:jc w:val="both"/>
      </w:pPr>
    </w:p>
    <w:p w:rsidR="00095D80" w:rsidRDefault="00095D80">
      <w:pPr>
        <w:pStyle w:val="ConsPlusNormal"/>
        <w:jc w:val="right"/>
      </w:pPr>
      <w:r>
        <w:t>Губернатор</w:t>
      </w:r>
    </w:p>
    <w:p w:rsidR="00095D80" w:rsidRDefault="00095D80">
      <w:pPr>
        <w:pStyle w:val="ConsPlusNormal"/>
        <w:jc w:val="right"/>
      </w:pPr>
      <w:r>
        <w:t>Мурманской области</w:t>
      </w:r>
    </w:p>
    <w:p w:rsidR="00095D80" w:rsidRDefault="00095D80">
      <w:pPr>
        <w:pStyle w:val="ConsPlusNormal"/>
        <w:jc w:val="right"/>
      </w:pPr>
      <w:r>
        <w:t>А.В.ЧИБИС</w:t>
      </w:r>
    </w:p>
    <w:p w:rsidR="00095D80" w:rsidRDefault="00095D80">
      <w:pPr>
        <w:pStyle w:val="ConsPlusNormal"/>
        <w:jc w:val="both"/>
      </w:pPr>
    </w:p>
    <w:p w:rsidR="00095D80" w:rsidRDefault="00095D80">
      <w:pPr>
        <w:pStyle w:val="ConsPlusNormal"/>
        <w:jc w:val="both"/>
      </w:pPr>
    </w:p>
    <w:p w:rsidR="00095D80" w:rsidRDefault="00095D80">
      <w:pPr>
        <w:pStyle w:val="ConsPlusNormal"/>
        <w:jc w:val="both"/>
      </w:pPr>
    </w:p>
    <w:p w:rsidR="00095D80" w:rsidRDefault="00095D80">
      <w:pPr>
        <w:pStyle w:val="ConsPlusNormal"/>
        <w:jc w:val="both"/>
      </w:pPr>
    </w:p>
    <w:p w:rsidR="00095D80" w:rsidRDefault="00095D80">
      <w:pPr>
        <w:pStyle w:val="ConsPlusNormal"/>
        <w:jc w:val="both"/>
      </w:pPr>
    </w:p>
    <w:p w:rsidR="00095D80" w:rsidRDefault="00095D80">
      <w:pPr>
        <w:pStyle w:val="ConsPlusNormal"/>
        <w:jc w:val="right"/>
        <w:outlineLvl w:val="0"/>
      </w:pPr>
      <w:r>
        <w:t>Утверждено</w:t>
      </w:r>
    </w:p>
    <w:p w:rsidR="00095D80" w:rsidRDefault="00095D80">
      <w:pPr>
        <w:pStyle w:val="ConsPlusNormal"/>
        <w:jc w:val="right"/>
      </w:pPr>
      <w:r>
        <w:t>постановлением</w:t>
      </w:r>
    </w:p>
    <w:p w:rsidR="00095D80" w:rsidRDefault="00095D80">
      <w:pPr>
        <w:pStyle w:val="ConsPlusNormal"/>
        <w:jc w:val="right"/>
      </w:pPr>
      <w:r>
        <w:t>Губернатора Мурманской области</w:t>
      </w:r>
    </w:p>
    <w:p w:rsidR="00095D80" w:rsidRDefault="00095D80">
      <w:pPr>
        <w:pStyle w:val="ConsPlusNormal"/>
        <w:jc w:val="right"/>
      </w:pPr>
      <w:r>
        <w:t>от 20 апреля 2021 г. N 47-ПГ</w:t>
      </w:r>
    </w:p>
    <w:p w:rsidR="00095D80" w:rsidRDefault="00095D80">
      <w:pPr>
        <w:pStyle w:val="ConsPlusNormal"/>
        <w:jc w:val="both"/>
      </w:pPr>
    </w:p>
    <w:p w:rsidR="00095D80" w:rsidRDefault="00095D80">
      <w:pPr>
        <w:pStyle w:val="ConsPlusTitle"/>
        <w:jc w:val="center"/>
      </w:pPr>
      <w:bookmarkStart w:id="0" w:name="P33"/>
      <w:bookmarkEnd w:id="0"/>
      <w:r>
        <w:t>ПОЛОЖЕНИЕ</w:t>
      </w:r>
    </w:p>
    <w:p w:rsidR="00095D80" w:rsidRDefault="00095D80">
      <w:pPr>
        <w:pStyle w:val="ConsPlusTitle"/>
        <w:jc w:val="center"/>
      </w:pPr>
      <w:r>
        <w:t>О ВСЕРОССИЙСКОЙ АРКТИЧЕСКОЙ ЛИТЕРАТУРНОЙ ПРЕМИИ ИМЕНИ</w:t>
      </w:r>
    </w:p>
    <w:p w:rsidR="00095D80" w:rsidRDefault="00095D80">
      <w:pPr>
        <w:pStyle w:val="ConsPlusTitle"/>
        <w:jc w:val="center"/>
      </w:pPr>
      <w:r>
        <w:t>ВИТАЛИЯ СЕМЕНОВИЧА МАСЛОВА</w:t>
      </w:r>
    </w:p>
    <w:p w:rsidR="00095D80" w:rsidRDefault="00095D8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95D80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95D80" w:rsidRDefault="00095D8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95D80" w:rsidRDefault="00095D8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95D80" w:rsidRDefault="00095D8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95D80" w:rsidRDefault="00095D80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Губернатора Мурманской области</w:t>
            </w:r>
          </w:p>
          <w:p w:rsidR="00095D80" w:rsidRDefault="00095D8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18.06.2022 </w:t>
            </w:r>
            <w:hyperlink r:id="rId8">
              <w:r>
                <w:rPr>
                  <w:color w:val="0000FF"/>
                </w:rPr>
                <w:t>N 76-ПГ</w:t>
              </w:r>
            </w:hyperlink>
            <w:r>
              <w:rPr>
                <w:color w:val="392C69"/>
              </w:rPr>
              <w:t xml:space="preserve">, от 13.03.2023 </w:t>
            </w:r>
            <w:hyperlink r:id="rId9">
              <w:r>
                <w:rPr>
                  <w:color w:val="0000FF"/>
                </w:rPr>
                <w:t>N 25-ПГ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95D80" w:rsidRDefault="00095D80">
            <w:pPr>
              <w:pStyle w:val="ConsPlusNormal"/>
            </w:pPr>
          </w:p>
        </w:tc>
      </w:tr>
    </w:tbl>
    <w:p w:rsidR="00095D80" w:rsidRDefault="00095D80">
      <w:pPr>
        <w:pStyle w:val="ConsPlusNormal"/>
        <w:jc w:val="both"/>
      </w:pPr>
    </w:p>
    <w:p w:rsidR="00095D80" w:rsidRDefault="00095D80">
      <w:pPr>
        <w:pStyle w:val="ConsPlusTitle"/>
        <w:jc w:val="center"/>
        <w:outlineLvl w:val="1"/>
      </w:pPr>
      <w:r>
        <w:t>1. Общие положения</w:t>
      </w:r>
    </w:p>
    <w:p w:rsidR="00095D80" w:rsidRDefault="00095D80">
      <w:pPr>
        <w:pStyle w:val="ConsPlusNormal"/>
        <w:jc w:val="both"/>
      </w:pPr>
    </w:p>
    <w:p w:rsidR="00095D80" w:rsidRDefault="00095D80">
      <w:pPr>
        <w:pStyle w:val="ConsPlusNormal"/>
        <w:ind w:firstLine="540"/>
        <w:jc w:val="both"/>
      </w:pPr>
      <w:r>
        <w:t>1.1. Настоящее Положение определяет порядок конкурсного отбора произведений и их авторов на присуждение Всероссийской Арктической литературной премии имени Виталия Семеновича Маслова (далее - премия).</w:t>
      </w:r>
    </w:p>
    <w:p w:rsidR="00095D80" w:rsidRDefault="00095D80">
      <w:pPr>
        <w:pStyle w:val="ConsPlusNormal"/>
        <w:spacing w:before="220"/>
        <w:ind w:firstLine="540"/>
        <w:jc w:val="both"/>
      </w:pPr>
      <w:r>
        <w:t>1.2. Учредителями премии являются Губернатор Мурманской области и Общероссийская общественная организация "Союз писателей России".</w:t>
      </w:r>
    </w:p>
    <w:p w:rsidR="00095D80" w:rsidRDefault="00095D80">
      <w:pPr>
        <w:pStyle w:val="ConsPlusNormal"/>
        <w:spacing w:before="220"/>
        <w:ind w:firstLine="540"/>
        <w:jc w:val="both"/>
      </w:pPr>
      <w:r>
        <w:t>1.3. Премия учреждена с целью выявления и продвижения современных литературных произведений, сюжет и содержание которых посвящены истории и современной ситуации освоения и развития российской Арктики, демонстрируют ценностные и мировоззренческие ориентиры коренных и современных жителей арктических регионов, пропагандируют бережное отношение к природе Крайнего Севера и его культурным традициям, литературных и публицистических произведений, посвященных истории и культуре Кольского Заполярья, а также с целью поддержки талантливых современных литераторов.</w:t>
      </w:r>
    </w:p>
    <w:p w:rsidR="00095D80" w:rsidRDefault="00095D80">
      <w:pPr>
        <w:pStyle w:val="ConsPlusNormal"/>
        <w:spacing w:before="220"/>
        <w:ind w:firstLine="540"/>
        <w:jc w:val="both"/>
      </w:pPr>
      <w:r>
        <w:t>Премия посвящена памяти писателя, полярника, общественного деятеля Виталия Семеновича Маслова, который жил и работал в Мурманской области, участвовал в покорении Арктики на первом в мире атомном ледоколе "Ленин", возродил традицию празднования Дня славянской письменности и культуры, много лет руководил региональным отделением Союза писателей России.</w:t>
      </w:r>
    </w:p>
    <w:p w:rsidR="00095D80" w:rsidRDefault="00095D80">
      <w:pPr>
        <w:pStyle w:val="ConsPlusNormal"/>
        <w:spacing w:before="220"/>
        <w:ind w:firstLine="540"/>
        <w:jc w:val="both"/>
      </w:pPr>
      <w:bookmarkStart w:id="1" w:name="P46"/>
      <w:bookmarkEnd w:id="1"/>
      <w:r>
        <w:t>1.4. Премия присуждается авторам изданных произведений (далее - авторы, соискатели премии), написанных на русском языке и отражающих историю и перспективы освоения Российской Арктики, жизнь и мировосприятие жителей Севера, по результатам конкурсного отбора в трех номинациях:</w:t>
      </w:r>
    </w:p>
    <w:p w:rsidR="00095D80" w:rsidRDefault="00095D80">
      <w:pPr>
        <w:pStyle w:val="ConsPlusNormal"/>
        <w:spacing w:before="220"/>
        <w:ind w:firstLine="540"/>
        <w:jc w:val="both"/>
      </w:pPr>
      <w:r>
        <w:t>1.4.1. "Современная проза".</w:t>
      </w:r>
    </w:p>
    <w:p w:rsidR="00095D80" w:rsidRDefault="00095D80">
      <w:pPr>
        <w:pStyle w:val="ConsPlusNormal"/>
        <w:spacing w:before="220"/>
        <w:ind w:firstLine="540"/>
        <w:jc w:val="both"/>
      </w:pPr>
      <w:r>
        <w:t>1.4.2. "Современная поэзия".</w:t>
      </w:r>
    </w:p>
    <w:p w:rsidR="00095D80" w:rsidRDefault="00095D80">
      <w:pPr>
        <w:pStyle w:val="ConsPlusNormal"/>
        <w:spacing w:before="220"/>
        <w:ind w:firstLine="540"/>
        <w:jc w:val="both"/>
      </w:pPr>
      <w:r>
        <w:t>1.4.3. Тематическая номинация "Кольское Заполярье - ворота Арктики" (литературные и публицистические произведения, посвященные Мурманской области).</w:t>
      </w:r>
    </w:p>
    <w:p w:rsidR="00095D80" w:rsidRDefault="00095D80">
      <w:pPr>
        <w:pStyle w:val="ConsPlusNormal"/>
        <w:spacing w:before="220"/>
        <w:ind w:firstLine="540"/>
        <w:jc w:val="both"/>
      </w:pPr>
      <w:r>
        <w:t>1.5. По решению Организационного комитета при наличии внебюджетных источников могут быть учреждены дополнительные номинации и специальные премии.</w:t>
      </w:r>
    </w:p>
    <w:p w:rsidR="00095D80" w:rsidRDefault="00095D80">
      <w:pPr>
        <w:pStyle w:val="ConsPlusNormal"/>
        <w:spacing w:before="220"/>
        <w:ind w:firstLine="540"/>
        <w:jc w:val="both"/>
      </w:pPr>
      <w:r>
        <w:t xml:space="preserve">1.6. Размер премии в каждой из номинаций в соответствии с </w:t>
      </w:r>
      <w:hyperlink w:anchor="P46">
        <w:r>
          <w:rPr>
            <w:color w:val="0000FF"/>
          </w:rPr>
          <w:t>пунктом 1.4</w:t>
        </w:r>
      </w:hyperlink>
      <w:r>
        <w:t xml:space="preserve"> настоящего Положения составляет 250000 рублей.</w:t>
      </w:r>
    </w:p>
    <w:p w:rsidR="00095D80" w:rsidRDefault="00095D80">
      <w:pPr>
        <w:pStyle w:val="ConsPlusNormal"/>
        <w:spacing w:before="220"/>
        <w:ind w:firstLine="540"/>
        <w:jc w:val="both"/>
      </w:pPr>
      <w:r>
        <w:t>В случае если авторами произведения, удостоенного премии, являются два и более автора, премия делится между соавторами в равных долях.</w:t>
      </w:r>
    </w:p>
    <w:p w:rsidR="00095D80" w:rsidRDefault="00095D80">
      <w:pPr>
        <w:pStyle w:val="ConsPlusNormal"/>
        <w:spacing w:before="220"/>
        <w:ind w:firstLine="540"/>
        <w:jc w:val="both"/>
      </w:pPr>
      <w:r>
        <w:t>1.7. Размер премий определен в сумме, исчисленной до удержания налогов и сборов, установленных законодательством Российской Федерации.</w:t>
      </w:r>
    </w:p>
    <w:p w:rsidR="00095D80" w:rsidRDefault="00095D80">
      <w:pPr>
        <w:pStyle w:val="ConsPlusNormal"/>
        <w:spacing w:before="220"/>
        <w:ind w:firstLine="540"/>
        <w:jc w:val="both"/>
      </w:pPr>
      <w:r>
        <w:t xml:space="preserve">1.8. Расходы на выплату премии осуществляются в соответствии со сводной бюджетной росписью областного бюджета в пределах лимитов бюджетных обязательств, предусмотренных на указанные цели Министерству культуры Мурманской области в рамках реализации государственной </w:t>
      </w:r>
      <w:hyperlink r:id="rId10">
        <w:r>
          <w:rPr>
            <w:color w:val="0000FF"/>
          </w:rPr>
          <w:t>программы</w:t>
        </w:r>
      </w:hyperlink>
      <w:r>
        <w:t xml:space="preserve"> Мурманской области "Культура".</w:t>
      </w:r>
    </w:p>
    <w:p w:rsidR="00095D80" w:rsidRDefault="00095D80">
      <w:pPr>
        <w:pStyle w:val="ConsPlusNormal"/>
        <w:spacing w:before="220"/>
        <w:ind w:firstLine="540"/>
        <w:jc w:val="both"/>
      </w:pPr>
      <w:r>
        <w:lastRenderedPageBreak/>
        <w:t>1.9. Премия присуждается один раз в два года.</w:t>
      </w:r>
    </w:p>
    <w:p w:rsidR="00095D80" w:rsidRDefault="00095D80">
      <w:pPr>
        <w:pStyle w:val="ConsPlusNormal"/>
        <w:spacing w:before="220"/>
        <w:ind w:firstLine="540"/>
        <w:jc w:val="both"/>
      </w:pPr>
      <w:r>
        <w:t>1.10. На конкурсный отбор могут быть выдвинуты написанные на русском языке и вышедшие отдельными изданиями в течение трех лет, предшествующих году объявления конкурсного отбора для присуждения премии:</w:t>
      </w:r>
    </w:p>
    <w:p w:rsidR="00095D80" w:rsidRDefault="00095D80">
      <w:pPr>
        <w:pStyle w:val="ConsPlusNormal"/>
        <w:spacing w:before="220"/>
        <w:ind w:firstLine="540"/>
        <w:jc w:val="both"/>
      </w:pPr>
      <w:r>
        <w:t>- по номинации "Современная проза" - литературно-художественные прозаические произведения (романы, повести, сборники повестей и/или рассказов);</w:t>
      </w:r>
    </w:p>
    <w:p w:rsidR="00095D80" w:rsidRDefault="00095D80">
      <w:pPr>
        <w:pStyle w:val="ConsPlusNormal"/>
        <w:spacing w:before="220"/>
        <w:ind w:firstLine="540"/>
        <w:jc w:val="both"/>
      </w:pPr>
      <w:r>
        <w:t>- по номинации "Современная поэзия" - поэтические произведения (поэмы, сборники стихов);</w:t>
      </w:r>
    </w:p>
    <w:p w:rsidR="00095D80" w:rsidRDefault="00095D80">
      <w:pPr>
        <w:pStyle w:val="ConsPlusNormal"/>
        <w:spacing w:before="220"/>
        <w:ind w:firstLine="540"/>
        <w:jc w:val="both"/>
      </w:pPr>
      <w:r>
        <w:t>- по номинации "Кольское Заполярье - ворота Арктики" - краеведческие, исторические, публицистические произведения.</w:t>
      </w:r>
    </w:p>
    <w:p w:rsidR="00095D80" w:rsidRDefault="00095D80">
      <w:pPr>
        <w:pStyle w:val="ConsPlusNormal"/>
        <w:spacing w:before="220"/>
        <w:ind w:firstLine="540"/>
        <w:jc w:val="both"/>
      </w:pPr>
      <w:r>
        <w:t>1.11. Соискателями премии могут быть совершеннолетние граждане Российской Федерации. Требования к месту жительства автора (авторов) произведения не предъявляются.</w:t>
      </w:r>
    </w:p>
    <w:p w:rsidR="00095D80" w:rsidRDefault="00095D80">
      <w:pPr>
        <w:pStyle w:val="ConsPlusNormal"/>
        <w:spacing w:before="220"/>
        <w:ind w:firstLine="540"/>
        <w:jc w:val="both"/>
      </w:pPr>
      <w:r>
        <w:t>1.12. Премия присуждается за представленное произведение только один раз. Премия не присуждается посмертно.</w:t>
      </w:r>
    </w:p>
    <w:p w:rsidR="00095D80" w:rsidRDefault="00095D80">
      <w:pPr>
        <w:pStyle w:val="ConsPlusNormal"/>
        <w:spacing w:before="220"/>
        <w:ind w:firstLine="540"/>
        <w:jc w:val="both"/>
      </w:pPr>
      <w:r>
        <w:t>1.13. В случае если в любой из номинаций ни один соискатель премии не окажется достойным ее присуждения, премии в данной номинации не присуждаются.</w:t>
      </w:r>
    </w:p>
    <w:p w:rsidR="00095D80" w:rsidRDefault="00095D80">
      <w:pPr>
        <w:pStyle w:val="ConsPlusNormal"/>
        <w:jc w:val="both"/>
      </w:pPr>
    </w:p>
    <w:p w:rsidR="00095D80" w:rsidRDefault="00095D80">
      <w:pPr>
        <w:pStyle w:val="ConsPlusTitle"/>
        <w:jc w:val="center"/>
        <w:outlineLvl w:val="1"/>
      </w:pPr>
      <w:r>
        <w:t>2. Организационный комитет и оператор премии</w:t>
      </w:r>
    </w:p>
    <w:p w:rsidR="00095D80" w:rsidRDefault="00095D80">
      <w:pPr>
        <w:pStyle w:val="ConsPlusNormal"/>
        <w:jc w:val="both"/>
      </w:pPr>
    </w:p>
    <w:p w:rsidR="00095D80" w:rsidRDefault="00095D80">
      <w:pPr>
        <w:pStyle w:val="ConsPlusNormal"/>
        <w:ind w:firstLine="540"/>
        <w:jc w:val="both"/>
      </w:pPr>
      <w:r>
        <w:t>2.1. Координацию процессов проведения конкурсного отбора и организации церемонии награждения лауреатов и дипломантов премии осуществляет Организационный комитет.</w:t>
      </w:r>
    </w:p>
    <w:p w:rsidR="00095D80" w:rsidRDefault="00095D80">
      <w:pPr>
        <w:pStyle w:val="ConsPlusNormal"/>
        <w:spacing w:before="220"/>
        <w:ind w:firstLine="540"/>
        <w:jc w:val="both"/>
      </w:pPr>
      <w:r>
        <w:t>2.2. Состав Организационного комитета формируется из числа представителей Учредителей премии, Министерства культуры Мурманской области, оператора премии, спонсоров премии.</w:t>
      </w:r>
    </w:p>
    <w:p w:rsidR="00095D80" w:rsidRDefault="00095D80">
      <w:pPr>
        <w:pStyle w:val="ConsPlusNormal"/>
        <w:spacing w:before="220"/>
        <w:ind w:firstLine="540"/>
        <w:jc w:val="both"/>
      </w:pPr>
      <w:r>
        <w:t>2.3. Особые требования к членам Организационного комитета:</w:t>
      </w:r>
    </w:p>
    <w:p w:rsidR="00095D80" w:rsidRDefault="00095D80">
      <w:pPr>
        <w:pStyle w:val="ConsPlusNormal"/>
        <w:spacing w:before="220"/>
        <w:ind w:firstLine="540"/>
        <w:jc w:val="both"/>
      </w:pPr>
      <w:r>
        <w:t>2.3.1. Произведения членов Организационного комитета не могут быть выдвинуты на конкурсный отбор.</w:t>
      </w:r>
    </w:p>
    <w:p w:rsidR="00095D80" w:rsidRDefault="00095D80">
      <w:pPr>
        <w:pStyle w:val="ConsPlusNormal"/>
        <w:spacing w:before="220"/>
        <w:ind w:firstLine="540"/>
        <w:jc w:val="both"/>
      </w:pPr>
      <w:r>
        <w:t>2.3.2. Члены Организационного комитета не имеют права на копирование, тиражирование, размещение в сети Интернет и иные формы использования произведения, представленного на конкурсный отбор, без письменного согласования с автором произведения.</w:t>
      </w:r>
    </w:p>
    <w:p w:rsidR="00095D80" w:rsidRDefault="00095D80">
      <w:pPr>
        <w:pStyle w:val="ConsPlusNormal"/>
        <w:spacing w:before="220"/>
        <w:ind w:firstLine="540"/>
        <w:jc w:val="both"/>
      </w:pPr>
      <w:r>
        <w:t>2.4. Организационный комитет:</w:t>
      </w:r>
    </w:p>
    <w:p w:rsidR="00095D80" w:rsidRDefault="00095D80">
      <w:pPr>
        <w:pStyle w:val="ConsPlusNormal"/>
        <w:spacing w:before="220"/>
        <w:ind w:firstLine="540"/>
        <w:jc w:val="both"/>
      </w:pPr>
      <w:r>
        <w:t>- осуществляет прием материалов на соискание премии;</w:t>
      </w:r>
    </w:p>
    <w:p w:rsidR="00095D80" w:rsidRDefault="00095D80">
      <w:pPr>
        <w:pStyle w:val="ConsPlusNormal"/>
        <w:spacing w:before="220"/>
        <w:ind w:firstLine="540"/>
        <w:jc w:val="both"/>
      </w:pPr>
      <w:r>
        <w:t>- формирует состав конкурсной экспертной комиссии, назначает ее председателя;</w:t>
      </w:r>
    </w:p>
    <w:p w:rsidR="00095D80" w:rsidRDefault="00095D80">
      <w:pPr>
        <w:pStyle w:val="ConsPlusNormal"/>
        <w:spacing w:before="220"/>
        <w:ind w:firstLine="540"/>
        <w:jc w:val="both"/>
      </w:pPr>
      <w:r>
        <w:t>- согласует эскиз памятного знака и диплома, вручаемых лауреатам и дипломантам премии;</w:t>
      </w:r>
    </w:p>
    <w:p w:rsidR="00095D80" w:rsidRDefault="00095D80">
      <w:pPr>
        <w:pStyle w:val="ConsPlusNormal"/>
        <w:spacing w:before="220"/>
        <w:ind w:firstLine="540"/>
        <w:jc w:val="both"/>
      </w:pPr>
      <w:r>
        <w:t>- определяет сроки проведения конкурсного отбора;</w:t>
      </w:r>
    </w:p>
    <w:p w:rsidR="00095D80" w:rsidRDefault="00095D80">
      <w:pPr>
        <w:pStyle w:val="ConsPlusNormal"/>
        <w:spacing w:before="220"/>
        <w:ind w:firstLine="540"/>
        <w:jc w:val="both"/>
      </w:pPr>
      <w:r>
        <w:t>- формирует программу проведения церемонии вручения премии и сопутствующих мероприятий;</w:t>
      </w:r>
    </w:p>
    <w:p w:rsidR="00095D80" w:rsidRDefault="00095D80">
      <w:pPr>
        <w:pStyle w:val="ConsPlusNormal"/>
        <w:spacing w:before="220"/>
        <w:ind w:firstLine="540"/>
        <w:jc w:val="both"/>
      </w:pPr>
      <w:r>
        <w:t>- принимает решение о направлении материалов на соискание премии членам конкурсной экспертной комиссии для оценки или об отказе в рассмотрении материалов в случае их несоответствия требованиям настоящего Положения;</w:t>
      </w:r>
    </w:p>
    <w:p w:rsidR="00095D80" w:rsidRDefault="00095D80">
      <w:pPr>
        <w:pStyle w:val="ConsPlusNormal"/>
        <w:spacing w:before="220"/>
        <w:ind w:firstLine="540"/>
        <w:jc w:val="both"/>
      </w:pPr>
      <w:r>
        <w:t xml:space="preserve">- определяет лауреатов и дипломантов премии на основании оценок, выставленных членами </w:t>
      </w:r>
      <w:r>
        <w:lastRenderedPageBreak/>
        <w:t>конкурсной экспертной комиссии.</w:t>
      </w:r>
    </w:p>
    <w:p w:rsidR="00095D80" w:rsidRDefault="00095D80">
      <w:pPr>
        <w:pStyle w:val="ConsPlusNormal"/>
        <w:spacing w:before="220"/>
        <w:ind w:firstLine="540"/>
        <w:jc w:val="both"/>
      </w:pPr>
      <w:r>
        <w:t>2.5. Организационный комитет принимает решения и оформляет их протоколами заседаний.</w:t>
      </w:r>
    </w:p>
    <w:p w:rsidR="00095D80" w:rsidRDefault="00095D80">
      <w:pPr>
        <w:pStyle w:val="ConsPlusNormal"/>
        <w:spacing w:before="220"/>
        <w:ind w:firstLine="540"/>
        <w:jc w:val="both"/>
      </w:pPr>
      <w:r>
        <w:t>2.6. Заседания Организационного комитета могут проходить в дистанционном формате с использованием средств видеоконференцсвязи.</w:t>
      </w:r>
    </w:p>
    <w:p w:rsidR="00095D80" w:rsidRDefault="00095D80">
      <w:pPr>
        <w:pStyle w:val="ConsPlusNormal"/>
        <w:spacing w:before="220"/>
        <w:ind w:firstLine="540"/>
        <w:jc w:val="both"/>
      </w:pPr>
      <w:r>
        <w:t>2.7. Заочное участие в заседаниях Организационного комитета не допускается.</w:t>
      </w:r>
    </w:p>
    <w:p w:rsidR="00095D80" w:rsidRDefault="00095D80">
      <w:pPr>
        <w:pStyle w:val="ConsPlusNormal"/>
        <w:spacing w:before="220"/>
        <w:ind w:firstLine="540"/>
        <w:jc w:val="both"/>
      </w:pPr>
      <w:r>
        <w:t>2.8. Решения Организационного комитета принимаются простым голосованием присутствующих на заседании членов.</w:t>
      </w:r>
    </w:p>
    <w:p w:rsidR="00095D80" w:rsidRDefault="00095D80">
      <w:pPr>
        <w:pStyle w:val="ConsPlusNormal"/>
        <w:spacing w:before="220"/>
        <w:ind w:firstLine="540"/>
        <w:jc w:val="both"/>
      </w:pPr>
      <w:r>
        <w:t>2.9. На основании протоколов заседаний Организационного комитета приказами Министерства культуры Мурманской области утверждаются сроки проведения конкурсного отбора, состав конкурсной экспертной комиссии, список авторов, допущенных к участию в конкурсном отборе, состав лауреатов и дипломантов премии.</w:t>
      </w:r>
    </w:p>
    <w:p w:rsidR="00095D80" w:rsidRDefault="00095D80">
      <w:pPr>
        <w:pStyle w:val="ConsPlusNormal"/>
        <w:spacing w:before="220"/>
        <w:ind w:firstLine="540"/>
        <w:jc w:val="both"/>
      </w:pPr>
      <w:r>
        <w:t>2.10. Объявление о конкурсном отборе произведений на присуждение премии размещается Министерством культуры Мурманской области в средствах массовой информации, на официальных сайтах и в официальных группах в социальных сетях учредителей и включает информацию:</w:t>
      </w:r>
    </w:p>
    <w:p w:rsidR="00095D80" w:rsidRDefault="00095D80">
      <w:pPr>
        <w:pStyle w:val="ConsPlusNormal"/>
        <w:spacing w:before="220"/>
        <w:ind w:firstLine="540"/>
        <w:jc w:val="both"/>
      </w:pPr>
      <w:r>
        <w:t>- о сроках приема конкурсных материалов на соискание премии;</w:t>
      </w:r>
    </w:p>
    <w:p w:rsidR="00095D80" w:rsidRDefault="00095D80">
      <w:pPr>
        <w:pStyle w:val="ConsPlusNormal"/>
        <w:spacing w:before="220"/>
        <w:ind w:firstLine="540"/>
        <w:jc w:val="both"/>
      </w:pPr>
      <w:r>
        <w:t>- адреса и режим приема конкурсных материалов;</w:t>
      </w:r>
    </w:p>
    <w:p w:rsidR="00095D80" w:rsidRDefault="00095D80">
      <w:pPr>
        <w:pStyle w:val="ConsPlusNormal"/>
        <w:spacing w:before="220"/>
        <w:ind w:firstLine="540"/>
        <w:jc w:val="both"/>
      </w:pPr>
      <w:r>
        <w:t>- перечень предоставляемых материалов;</w:t>
      </w:r>
    </w:p>
    <w:p w:rsidR="00095D80" w:rsidRDefault="00095D80">
      <w:pPr>
        <w:pStyle w:val="ConsPlusNormal"/>
        <w:spacing w:before="220"/>
        <w:ind w:firstLine="540"/>
        <w:jc w:val="both"/>
      </w:pPr>
      <w:r>
        <w:t>- порядок и критерии определения лауреатов премии.</w:t>
      </w:r>
    </w:p>
    <w:p w:rsidR="00095D80" w:rsidRDefault="00095D80">
      <w:pPr>
        <w:pStyle w:val="ConsPlusNormal"/>
        <w:spacing w:before="220"/>
        <w:ind w:firstLine="540"/>
        <w:jc w:val="both"/>
      </w:pPr>
      <w:r>
        <w:t>2.11. Оператором премии является ГОБУК "Мурманская государственная областная универсальная научная библиотека".</w:t>
      </w:r>
    </w:p>
    <w:p w:rsidR="00095D80" w:rsidRDefault="00095D80">
      <w:pPr>
        <w:pStyle w:val="ConsPlusNormal"/>
        <w:spacing w:before="220"/>
        <w:ind w:firstLine="540"/>
        <w:jc w:val="both"/>
      </w:pPr>
      <w:r>
        <w:t>2.12. Оператор премии осуществляет:</w:t>
      </w:r>
    </w:p>
    <w:p w:rsidR="00095D80" w:rsidRDefault="00095D80">
      <w:pPr>
        <w:pStyle w:val="ConsPlusNormal"/>
        <w:spacing w:before="220"/>
        <w:ind w:firstLine="540"/>
        <w:jc w:val="both"/>
      </w:pPr>
      <w:r>
        <w:t xml:space="preserve">2.12.1. Предварительную оценку представленных соискателями премии материалов на предмет их комплектности и соответствия требованиям </w:t>
      </w:r>
      <w:hyperlink w:anchor="P125">
        <w:r>
          <w:rPr>
            <w:color w:val="0000FF"/>
          </w:rPr>
          <w:t>пункта 4.2</w:t>
        </w:r>
      </w:hyperlink>
      <w:r>
        <w:t xml:space="preserve"> настоящего Положения.</w:t>
      </w:r>
    </w:p>
    <w:p w:rsidR="00095D80" w:rsidRDefault="00095D80">
      <w:pPr>
        <w:pStyle w:val="ConsPlusNormal"/>
        <w:spacing w:before="220"/>
        <w:ind w:firstLine="540"/>
        <w:jc w:val="both"/>
      </w:pPr>
      <w:r>
        <w:t>2.12.2. Формирование и передачу членам конкурсной экспертной комиссии:</w:t>
      </w:r>
    </w:p>
    <w:p w:rsidR="00095D80" w:rsidRDefault="00095D80">
      <w:pPr>
        <w:pStyle w:val="ConsPlusNormal"/>
        <w:spacing w:before="220"/>
        <w:ind w:firstLine="540"/>
        <w:jc w:val="both"/>
      </w:pPr>
      <w:r>
        <w:t>- произведений, представленных на соискание премии, по номинациям;</w:t>
      </w:r>
    </w:p>
    <w:p w:rsidR="00095D80" w:rsidRDefault="00095D80">
      <w:pPr>
        <w:pStyle w:val="ConsPlusNormal"/>
        <w:spacing w:before="220"/>
        <w:ind w:firstLine="540"/>
        <w:jc w:val="both"/>
      </w:pPr>
      <w:r>
        <w:t>- бланков протоколов оценки членами конкурсной экспертной комиссии произведений, номинированных на соискание премии.</w:t>
      </w:r>
    </w:p>
    <w:p w:rsidR="00095D80" w:rsidRDefault="00095D80">
      <w:pPr>
        <w:pStyle w:val="ConsPlusNormal"/>
        <w:spacing w:before="220"/>
        <w:ind w:firstLine="540"/>
        <w:jc w:val="both"/>
      </w:pPr>
      <w:r>
        <w:t>2.12.3. Координацию деятельности конкурсной экспертной комиссии.</w:t>
      </w:r>
    </w:p>
    <w:p w:rsidR="00095D80" w:rsidRDefault="00095D80">
      <w:pPr>
        <w:pStyle w:val="ConsPlusNormal"/>
        <w:spacing w:before="220"/>
        <w:ind w:firstLine="540"/>
        <w:jc w:val="both"/>
      </w:pPr>
      <w:r>
        <w:t>2.12.4. Формирование рейтинга номинантов по каждой номинации на основании протоколов оценки членами конкурсной экспертной комиссии произведений, номинированных на соискание премии.</w:t>
      </w:r>
    </w:p>
    <w:p w:rsidR="00095D80" w:rsidRDefault="00095D80">
      <w:pPr>
        <w:pStyle w:val="ConsPlusNormal"/>
        <w:spacing w:before="220"/>
        <w:ind w:firstLine="540"/>
        <w:jc w:val="both"/>
      </w:pPr>
      <w:r>
        <w:t>2.12.5. Разработку и размещение в средствах массовой информации и в социальных сетях информационных материалов о ходе и результатах конкурсного отбора.</w:t>
      </w:r>
    </w:p>
    <w:p w:rsidR="00095D80" w:rsidRDefault="00095D80">
      <w:pPr>
        <w:pStyle w:val="ConsPlusNormal"/>
        <w:spacing w:before="220"/>
        <w:ind w:firstLine="540"/>
        <w:jc w:val="both"/>
      </w:pPr>
      <w:r>
        <w:t xml:space="preserve">2.12.6. Оплату расходов, связанных с проведением конкурсного отбора и вручения премии, а именно: за услуги экспертов, разработку эскиза памятного знака, изготовление памятных знаков и дипломов, расходов по проведению церемонии награждения и сопутствующих мероприятий за счет средств областного бюджета, предусмотренных ГОБУК "Мурманская государственная </w:t>
      </w:r>
      <w:r>
        <w:lastRenderedPageBreak/>
        <w:t xml:space="preserve">областная универсальная научная библиотека" в государственной </w:t>
      </w:r>
      <w:hyperlink r:id="rId11">
        <w:r>
          <w:rPr>
            <w:color w:val="0000FF"/>
          </w:rPr>
          <w:t>программе</w:t>
        </w:r>
      </w:hyperlink>
      <w:r>
        <w:t xml:space="preserve"> Мурманской области "Культура".</w:t>
      </w:r>
    </w:p>
    <w:p w:rsidR="00095D80" w:rsidRDefault="00095D80">
      <w:pPr>
        <w:pStyle w:val="ConsPlusNormal"/>
        <w:jc w:val="both"/>
      </w:pPr>
    </w:p>
    <w:p w:rsidR="00095D80" w:rsidRDefault="00095D80">
      <w:pPr>
        <w:pStyle w:val="ConsPlusTitle"/>
        <w:jc w:val="center"/>
        <w:outlineLvl w:val="1"/>
      </w:pPr>
      <w:r>
        <w:t>3. Конкурсная экспертная комиссия</w:t>
      </w:r>
    </w:p>
    <w:p w:rsidR="00095D80" w:rsidRDefault="00095D80">
      <w:pPr>
        <w:pStyle w:val="ConsPlusNormal"/>
        <w:jc w:val="both"/>
      </w:pPr>
    </w:p>
    <w:p w:rsidR="00095D80" w:rsidRDefault="00095D80">
      <w:pPr>
        <w:pStyle w:val="ConsPlusNormal"/>
        <w:ind w:firstLine="540"/>
        <w:jc w:val="both"/>
      </w:pPr>
      <w:r>
        <w:t>3.1. Органом, уполномоченным для проведения экспертной оценки произведений, представленных на соискание премии, является конкурсная экспертная комиссия.</w:t>
      </w:r>
    </w:p>
    <w:p w:rsidR="00095D80" w:rsidRDefault="00095D80">
      <w:pPr>
        <w:pStyle w:val="ConsPlusNormal"/>
        <w:spacing w:before="220"/>
        <w:ind w:firstLine="540"/>
        <w:jc w:val="both"/>
      </w:pPr>
      <w:r>
        <w:t>3.2. Состав конкурсной экспертной комиссии формируется Организационным комитетом премии из числа авторитетных литературных деятелей (писатели, критики, издатели, редакторы, филологи), представителей учредителей премии и иных лиц, обладающих необходимыми компетенциями для оценки художественного уровня и социальной значимости произведений, представленных на соискание премии.</w:t>
      </w:r>
    </w:p>
    <w:p w:rsidR="00095D80" w:rsidRDefault="00095D80">
      <w:pPr>
        <w:pStyle w:val="ConsPlusNormal"/>
        <w:spacing w:before="220"/>
        <w:ind w:firstLine="540"/>
        <w:jc w:val="both"/>
      </w:pPr>
      <w:r>
        <w:t>Состав конкурсной экспертной комиссии - не менее 5 человек.</w:t>
      </w:r>
    </w:p>
    <w:p w:rsidR="00095D80" w:rsidRDefault="00095D80">
      <w:pPr>
        <w:pStyle w:val="ConsPlusNormal"/>
        <w:spacing w:before="220"/>
        <w:ind w:firstLine="540"/>
        <w:jc w:val="both"/>
      </w:pPr>
      <w:r>
        <w:t>3.3. Председатель конкурсной экспертной комиссии определяется Организационным комитетом премии.</w:t>
      </w:r>
    </w:p>
    <w:p w:rsidR="00095D80" w:rsidRDefault="00095D80">
      <w:pPr>
        <w:pStyle w:val="ConsPlusNormal"/>
        <w:spacing w:before="220"/>
        <w:ind w:firstLine="540"/>
        <w:jc w:val="both"/>
      </w:pPr>
      <w:r>
        <w:t>3.4. Порядок работы конкурсной экспертной комиссии:</w:t>
      </w:r>
    </w:p>
    <w:p w:rsidR="00095D80" w:rsidRDefault="00095D80">
      <w:pPr>
        <w:pStyle w:val="ConsPlusNormal"/>
        <w:spacing w:before="220"/>
        <w:ind w:firstLine="540"/>
        <w:jc w:val="both"/>
      </w:pPr>
      <w:r>
        <w:t>3.4.1. Организацию работы конкурсной экспертной комиссии обеспечивает председатель конкурсной экспертной комиссии.</w:t>
      </w:r>
    </w:p>
    <w:p w:rsidR="00095D80" w:rsidRDefault="00095D80">
      <w:pPr>
        <w:pStyle w:val="ConsPlusNormal"/>
        <w:spacing w:before="220"/>
        <w:ind w:firstLine="540"/>
        <w:jc w:val="both"/>
      </w:pPr>
      <w:r>
        <w:t>3.4.2. Заседания конкурсной экспертной комиссии могут проходить в дистанционном формате с использованием средств видеоконференцсвязи.</w:t>
      </w:r>
    </w:p>
    <w:p w:rsidR="00095D80" w:rsidRDefault="00095D80">
      <w:pPr>
        <w:pStyle w:val="ConsPlusNormal"/>
        <w:spacing w:before="220"/>
        <w:ind w:firstLine="540"/>
        <w:jc w:val="both"/>
      </w:pPr>
      <w:r>
        <w:t>3.4.3. Заочное участие в заседаниях конкурсной экспертной комиссии не допускается.</w:t>
      </w:r>
    </w:p>
    <w:p w:rsidR="00095D80" w:rsidRDefault="00095D80">
      <w:pPr>
        <w:pStyle w:val="ConsPlusNormal"/>
        <w:spacing w:before="220"/>
        <w:ind w:firstLine="540"/>
        <w:jc w:val="both"/>
      </w:pPr>
      <w:r>
        <w:t>3.4.4. Решения конкурсной экспертной комиссии принимаются простым голосованием присутствующих на заседании членов и оформляются протоколом.</w:t>
      </w:r>
    </w:p>
    <w:p w:rsidR="00095D80" w:rsidRDefault="00095D80">
      <w:pPr>
        <w:pStyle w:val="ConsPlusNormal"/>
        <w:spacing w:before="220"/>
        <w:ind w:firstLine="540"/>
        <w:jc w:val="both"/>
      </w:pPr>
      <w:r>
        <w:t>3.5. Особые требования к членам конкурсной экспертной комиссии:</w:t>
      </w:r>
    </w:p>
    <w:p w:rsidR="00095D80" w:rsidRDefault="00095D80">
      <w:pPr>
        <w:pStyle w:val="ConsPlusNormal"/>
        <w:spacing w:before="220"/>
        <w:ind w:firstLine="540"/>
        <w:jc w:val="both"/>
      </w:pPr>
      <w:r>
        <w:t>3.5.1. Произведения членов конкурсной экспертной комиссии не могут быть выдвинуты на конкурсный отбор.</w:t>
      </w:r>
    </w:p>
    <w:p w:rsidR="00095D80" w:rsidRDefault="00095D80">
      <w:pPr>
        <w:pStyle w:val="ConsPlusNormal"/>
        <w:spacing w:before="220"/>
        <w:ind w:firstLine="540"/>
        <w:jc w:val="both"/>
      </w:pPr>
      <w:r>
        <w:t>3.5.2. Члены конкурсной экспертной комиссии не имеют права на копирование, тиражирование, размещение в сети Интернет и иные формы использования произведения, представленного на конкурсный отбор, без письменного согласования с автором произведения.</w:t>
      </w:r>
    </w:p>
    <w:p w:rsidR="00095D80" w:rsidRDefault="00095D80">
      <w:pPr>
        <w:pStyle w:val="ConsPlusNormal"/>
        <w:spacing w:before="220"/>
        <w:ind w:firstLine="540"/>
        <w:jc w:val="both"/>
      </w:pPr>
      <w:r>
        <w:t>3.5.3. Члены конкурсной экспертной комиссии участвуют в оценке произведений, представленных на конкурсный отбор, как на возмездной, так и на безвозмездной основе.</w:t>
      </w:r>
    </w:p>
    <w:p w:rsidR="00095D80" w:rsidRDefault="00095D80">
      <w:pPr>
        <w:pStyle w:val="ConsPlusNormal"/>
        <w:jc w:val="both"/>
      </w:pPr>
    </w:p>
    <w:p w:rsidR="00095D80" w:rsidRDefault="00095D80">
      <w:pPr>
        <w:pStyle w:val="ConsPlusTitle"/>
        <w:jc w:val="center"/>
        <w:outlineLvl w:val="1"/>
      </w:pPr>
      <w:r>
        <w:t>4. Требования к комплекту материалов, представляемых</w:t>
      </w:r>
    </w:p>
    <w:p w:rsidR="00095D80" w:rsidRDefault="00095D80">
      <w:pPr>
        <w:pStyle w:val="ConsPlusTitle"/>
        <w:jc w:val="center"/>
      </w:pPr>
      <w:r>
        <w:t>на конкурсный отбор</w:t>
      </w:r>
    </w:p>
    <w:p w:rsidR="00095D80" w:rsidRDefault="00095D80">
      <w:pPr>
        <w:pStyle w:val="ConsPlusNormal"/>
        <w:jc w:val="both"/>
      </w:pPr>
    </w:p>
    <w:p w:rsidR="00095D80" w:rsidRDefault="00095D80">
      <w:pPr>
        <w:pStyle w:val="ConsPlusNormal"/>
        <w:ind w:firstLine="540"/>
        <w:jc w:val="both"/>
      </w:pPr>
      <w:bookmarkStart w:id="2" w:name="P119"/>
      <w:bookmarkEnd w:id="2"/>
      <w:r>
        <w:t>4.1. Правом выдвижения произведения на конкурсный отбор обладают юридические лица:</w:t>
      </w:r>
    </w:p>
    <w:p w:rsidR="00095D80" w:rsidRDefault="00095D80">
      <w:pPr>
        <w:pStyle w:val="ConsPlusNormal"/>
        <w:spacing w:before="220"/>
        <w:ind w:firstLine="540"/>
        <w:jc w:val="both"/>
      </w:pPr>
      <w:r>
        <w:t>- исполнительные органы субъектов Российской Федерации и органы местного самоуправления, осуществляющие управление в сфере культуры;</w:t>
      </w:r>
    </w:p>
    <w:p w:rsidR="00095D80" w:rsidRDefault="00095D80">
      <w:pPr>
        <w:pStyle w:val="ConsPlusNormal"/>
        <w:jc w:val="both"/>
      </w:pPr>
      <w:r>
        <w:t xml:space="preserve">(в ред. </w:t>
      </w:r>
      <w:hyperlink r:id="rId12">
        <w:r>
          <w:rPr>
            <w:color w:val="0000FF"/>
          </w:rPr>
          <w:t>постановления</w:t>
        </w:r>
      </w:hyperlink>
      <w:r>
        <w:t xml:space="preserve"> Губернатора Мурманской области от 18.06.2022 N 76-ПГ)</w:t>
      </w:r>
    </w:p>
    <w:p w:rsidR="00095D80" w:rsidRDefault="00095D80">
      <w:pPr>
        <w:pStyle w:val="ConsPlusNormal"/>
        <w:spacing w:before="220"/>
        <w:ind w:firstLine="540"/>
        <w:jc w:val="both"/>
      </w:pPr>
      <w:r>
        <w:t>- творческие союзы писателей и их региональные отделения, имеющие статус юридического лица;</w:t>
      </w:r>
    </w:p>
    <w:p w:rsidR="00095D80" w:rsidRDefault="00095D80">
      <w:pPr>
        <w:pStyle w:val="ConsPlusNormal"/>
        <w:spacing w:before="220"/>
        <w:ind w:firstLine="540"/>
        <w:jc w:val="both"/>
      </w:pPr>
      <w:r>
        <w:t>- издательства;</w:t>
      </w:r>
    </w:p>
    <w:p w:rsidR="00095D80" w:rsidRDefault="00095D80">
      <w:pPr>
        <w:pStyle w:val="ConsPlusNormal"/>
        <w:spacing w:before="220"/>
        <w:ind w:firstLine="540"/>
        <w:jc w:val="both"/>
      </w:pPr>
      <w:r>
        <w:lastRenderedPageBreak/>
        <w:t>- редакции литературно-художественных журналов.</w:t>
      </w:r>
    </w:p>
    <w:p w:rsidR="00095D80" w:rsidRDefault="00095D80">
      <w:pPr>
        <w:pStyle w:val="ConsPlusNormal"/>
        <w:spacing w:before="220"/>
        <w:ind w:firstLine="540"/>
        <w:jc w:val="both"/>
      </w:pPr>
      <w:bookmarkStart w:id="3" w:name="P125"/>
      <w:bookmarkEnd w:id="3"/>
      <w:r>
        <w:t xml:space="preserve">4.2. Для выдвижения на соискание премии лица, указанные в </w:t>
      </w:r>
      <w:hyperlink w:anchor="P119">
        <w:r>
          <w:rPr>
            <w:color w:val="0000FF"/>
          </w:rPr>
          <w:t>пункте 4.1</w:t>
        </w:r>
      </w:hyperlink>
      <w:r>
        <w:t xml:space="preserve"> настоящего Положения (далее - </w:t>
      </w:r>
      <w:proofErr w:type="spellStart"/>
      <w:r>
        <w:t>номинаторы</w:t>
      </w:r>
      <w:proofErr w:type="spellEnd"/>
      <w:r>
        <w:t>), в рамках срока приема документов, определенного Организационным комитетом, представляют в Организационный комитет премии следующие материалы (далее - материалы на соискание премии):</w:t>
      </w:r>
    </w:p>
    <w:p w:rsidR="00095D80" w:rsidRDefault="00095D80">
      <w:pPr>
        <w:pStyle w:val="ConsPlusNormal"/>
        <w:spacing w:before="220"/>
        <w:ind w:firstLine="540"/>
        <w:jc w:val="both"/>
      </w:pPr>
      <w:r>
        <w:t xml:space="preserve">4.2.1. </w:t>
      </w:r>
      <w:hyperlink w:anchor="P197">
        <w:r>
          <w:rPr>
            <w:color w:val="0000FF"/>
          </w:rPr>
          <w:t>Ходатайство</w:t>
        </w:r>
      </w:hyperlink>
      <w:r>
        <w:t xml:space="preserve"> о присуждении премии за подписью руководителя юридического лица из числа указанных в </w:t>
      </w:r>
      <w:hyperlink w:anchor="P119">
        <w:r>
          <w:rPr>
            <w:color w:val="0000FF"/>
          </w:rPr>
          <w:t>пункте 4.1</w:t>
        </w:r>
      </w:hyperlink>
      <w:r>
        <w:t xml:space="preserve"> настоящего Положения по форме в соответствии с приложением N 1 к настоящему Положению:</w:t>
      </w:r>
    </w:p>
    <w:p w:rsidR="00095D80" w:rsidRDefault="00095D80">
      <w:pPr>
        <w:pStyle w:val="ConsPlusNormal"/>
        <w:spacing w:before="220"/>
        <w:ind w:firstLine="540"/>
        <w:jc w:val="both"/>
      </w:pPr>
      <w:r>
        <w:t>- оригинал на бумажном носителе;</w:t>
      </w:r>
    </w:p>
    <w:p w:rsidR="00095D80" w:rsidRDefault="00095D80">
      <w:pPr>
        <w:pStyle w:val="ConsPlusNormal"/>
        <w:spacing w:before="220"/>
        <w:ind w:firstLine="540"/>
        <w:jc w:val="both"/>
      </w:pPr>
      <w:r>
        <w:t>- скан-копию подписанного ходатайства в электронном виде;</w:t>
      </w:r>
    </w:p>
    <w:p w:rsidR="00095D80" w:rsidRDefault="00095D80">
      <w:pPr>
        <w:pStyle w:val="ConsPlusNormal"/>
        <w:spacing w:before="220"/>
        <w:ind w:firstLine="540"/>
        <w:jc w:val="both"/>
      </w:pPr>
      <w:r>
        <w:t xml:space="preserve">- текст ходатайства в формате </w:t>
      </w:r>
      <w:proofErr w:type="spellStart"/>
      <w:r>
        <w:t>Word</w:t>
      </w:r>
      <w:proofErr w:type="spellEnd"/>
      <w:r>
        <w:t xml:space="preserve"> в электронном виде.</w:t>
      </w:r>
    </w:p>
    <w:p w:rsidR="00095D80" w:rsidRDefault="00095D80">
      <w:pPr>
        <w:pStyle w:val="ConsPlusNormal"/>
        <w:spacing w:before="220"/>
        <w:ind w:firstLine="540"/>
        <w:jc w:val="both"/>
      </w:pPr>
      <w:r>
        <w:t xml:space="preserve">В случае отсутствия информации по любой из позиций, предусмотренных формой в соответствии с </w:t>
      </w:r>
      <w:hyperlink w:anchor="P197">
        <w:r>
          <w:rPr>
            <w:color w:val="0000FF"/>
          </w:rPr>
          <w:t>приложением N 1</w:t>
        </w:r>
      </w:hyperlink>
      <w:r>
        <w:t xml:space="preserve"> к настоящему Положению, материалы к участию в конкурсном отборе не принимаются.</w:t>
      </w:r>
    </w:p>
    <w:p w:rsidR="00095D80" w:rsidRDefault="00095D80">
      <w:pPr>
        <w:pStyle w:val="ConsPlusNormal"/>
        <w:spacing w:before="220"/>
        <w:ind w:firstLine="540"/>
        <w:jc w:val="both"/>
      </w:pPr>
      <w:r>
        <w:t>4.2.2. Два экземпляра издания с номинируемым произведением.</w:t>
      </w:r>
    </w:p>
    <w:p w:rsidR="00095D80" w:rsidRDefault="00095D80">
      <w:pPr>
        <w:pStyle w:val="ConsPlusNormal"/>
        <w:spacing w:before="220"/>
        <w:ind w:firstLine="540"/>
        <w:jc w:val="both"/>
      </w:pPr>
      <w:r>
        <w:t>Представленные на конкурсный отбор печатные экземпляры не возвращаются и передаются после завершения конкурсного отбора в книжный фонд ГОБУК "Мурманская государственная областная универсальная научная библиотека".</w:t>
      </w:r>
    </w:p>
    <w:p w:rsidR="00095D80" w:rsidRDefault="00095D80">
      <w:pPr>
        <w:pStyle w:val="ConsPlusNormal"/>
        <w:spacing w:before="220"/>
        <w:ind w:firstLine="540"/>
        <w:jc w:val="both"/>
      </w:pPr>
      <w:r>
        <w:t xml:space="preserve">4.2.3. Текст номинируемого произведения на электронном носителе в </w:t>
      </w:r>
      <w:proofErr w:type="spellStart"/>
      <w:r>
        <w:t>нередактируемом</w:t>
      </w:r>
      <w:proofErr w:type="spellEnd"/>
      <w:r>
        <w:t xml:space="preserve"> (защищенном от редактирования) формате.</w:t>
      </w:r>
    </w:p>
    <w:p w:rsidR="00095D80" w:rsidRDefault="00095D80">
      <w:pPr>
        <w:pStyle w:val="ConsPlusNormal"/>
        <w:spacing w:before="220"/>
        <w:ind w:firstLine="540"/>
        <w:jc w:val="both"/>
      </w:pPr>
      <w:r>
        <w:t>4.2.4. Не менее двух рецензий на номинируемое произведение.</w:t>
      </w:r>
    </w:p>
    <w:p w:rsidR="00095D80" w:rsidRDefault="00095D80">
      <w:pPr>
        <w:pStyle w:val="ConsPlusNormal"/>
        <w:spacing w:before="220"/>
        <w:ind w:firstLine="540"/>
        <w:jc w:val="both"/>
      </w:pPr>
      <w:r>
        <w:t xml:space="preserve">4.2.5. </w:t>
      </w:r>
      <w:hyperlink w:anchor="P311">
        <w:r>
          <w:rPr>
            <w:color w:val="0000FF"/>
          </w:rPr>
          <w:t>Согласие</w:t>
        </w:r>
      </w:hyperlink>
      <w:r>
        <w:t xml:space="preserve"> номинанта на выдвижение произведения на соискание Премии по форме согласно приложению N 2 к настоящему Положению.</w:t>
      </w:r>
    </w:p>
    <w:p w:rsidR="00095D80" w:rsidRDefault="00095D80">
      <w:pPr>
        <w:pStyle w:val="ConsPlusNormal"/>
        <w:jc w:val="both"/>
      </w:pPr>
      <w:r>
        <w:t xml:space="preserve">(подп. 4.2.5 в ред. </w:t>
      </w:r>
      <w:hyperlink r:id="rId13">
        <w:r>
          <w:rPr>
            <w:color w:val="0000FF"/>
          </w:rPr>
          <w:t>постановления</w:t>
        </w:r>
      </w:hyperlink>
      <w:r>
        <w:t xml:space="preserve"> Губернатора Мурманской области от 13.03.2023 N 25-ПГ)</w:t>
      </w:r>
    </w:p>
    <w:p w:rsidR="00095D80" w:rsidRDefault="00095D80">
      <w:pPr>
        <w:pStyle w:val="ConsPlusNormal"/>
        <w:spacing w:before="220"/>
        <w:ind w:firstLine="540"/>
        <w:jc w:val="both"/>
      </w:pPr>
      <w:r>
        <w:t xml:space="preserve">4.2.6. Согласия номинанта на обработку персональных данных, а также на обработку в целях распространения Министерством персональных данных по формам согласно </w:t>
      </w:r>
      <w:hyperlink w:anchor="P339">
        <w:r>
          <w:rPr>
            <w:color w:val="0000FF"/>
          </w:rPr>
          <w:t>приложениям N 3</w:t>
        </w:r>
      </w:hyperlink>
      <w:r>
        <w:t xml:space="preserve">, </w:t>
      </w:r>
      <w:hyperlink w:anchor="P402">
        <w:r>
          <w:rPr>
            <w:color w:val="0000FF"/>
          </w:rPr>
          <w:t>4</w:t>
        </w:r>
      </w:hyperlink>
      <w:r>
        <w:t xml:space="preserve"> к настоящему Положению.</w:t>
      </w:r>
    </w:p>
    <w:p w:rsidR="00095D80" w:rsidRDefault="00095D80">
      <w:pPr>
        <w:pStyle w:val="ConsPlusNormal"/>
        <w:jc w:val="both"/>
      </w:pPr>
      <w:r>
        <w:t xml:space="preserve">(подп. 4.2.6 введен </w:t>
      </w:r>
      <w:hyperlink r:id="rId14">
        <w:r>
          <w:rPr>
            <w:color w:val="0000FF"/>
          </w:rPr>
          <w:t>постановлением</w:t>
        </w:r>
      </w:hyperlink>
      <w:r>
        <w:t xml:space="preserve"> Губернатора Мурманской области от 13.03.2023 N 25-ПГ)</w:t>
      </w:r>
    </w:p>
    <w:p w:rsidR="00095D80" w:rsidRDefault="005370B2">
      <w:pPr>
        <w:pStyle w:val="ConsPlusNormal"/>
        <w:spacing w:before="220"/>
        <w:ind w:firstLine="540"/>
        <w:jc w:val="both"/>
      </w:pPr>
      <w:hyperlink r:id="rId15">
        <w:r w:rsidR="00095D80">
          <w:rPr>
            <w:color w:val="0000FF"/>
          </w:rPr>
          <w:t>4.2.7</w:t>
        </w:r>
      </w:hyperlink>
      <w:r w:rsidR="00095D80">
        <w:t>. Фотографии в электронном виде автора (не менее двух - официальная и в свободном стиле) и произведения (не менее двух - обложки книги или журнала либо разворота, титульного листа, страниц с иллюстрациями).</w:t>
      </w:r>
    </w:p>
    <w:p w:rsidR="00095D80" w:rsidRDefault="00095D80">
      <w:pPr>
        <w:pStyle w:val="ConsPlusNormal"/>
        <w:spacing w:before="220"/>
        <w:ind w:firstLine="540"/>
        <w:jc w:val="both"/>
      </w:pPr>
      <w:r>
        <w:t xml:space="preserve">4.3. Материалы на соискание премии, предусмотренные </w:t>
      </w:r>
      <w:hyperlink w:anchor="P125">
        <w:r>
          <w:rPr>
            <w:color w:val="0000FF"/>
          </w:rPr>
          <w:t>пунктом 4.2</w:t>
        </w:r>
      </w:hyperlink>
      <w:r>
        <w:t xml:space="preserve"> настоящего Положения, направляются по почте или доставляются в адрес Организационного комитета премии не позднее даты окончания приема материалов на конкурсный отбор.</w:t>
      </w:r>
    </w:p>
    <w:p w:rsidR="00095D80" w:rsidRDefault="00095D80">
      <w:pPr>
        <w:pStyle w:val="ConsPlusNormal"/>
        <w:spacing w:before="220"/>
        <w:ind w:firstLine="540"/>
        <w:jc w:val="both"/>
      </w:pPr>
      <w:r>
        <w:t>Адрес для приема материалов, направляемых на конкурсный отбор:</w:t>
      </w:r>
    </w:p>
    <w:p w:rsidR="00095D80" w:rsidRDefault="00095D80">
      <w:pPr>
        <w:pStyle w:val="ConsPlusNormal"/>
        <w:spacing w:before="220"/>
        <w:ind w:firstLine="540"/>
        <w:jc w:val="both"/>
      </w:pPr>
      <w:r>
        <w:t>183038, Мурманск, ул. Софьи Перовской, д. 3, Министерство культуры Мурманской области, с пометкой "Арктическая литературная премия", электронный адрес: culture@gov-murman.ru.</w:t>
      </w:r>
    </w:p>
    <w:p w:rsidR="00095D80" w:rsidRDefault="00095D80">
      <w:pPr>
        <w:pStyle w:val="ConsPlusNormal"/>
        <w:spacing w:before="220"/>
        <w:ind w:firstLine="540"/>
        <w:jc w:val="both"/>
      </w:pPr>
      <w:r>
        <w:t>С целью получения дополнительной информации и разъяснений можно обращаться по электронному адресу: culture@gov-murman.ru.</w:t>
      </w:r>
    </w:p>
    <w:p w:rsidR="00095D80" w:rsidRDefault="00095D80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постановления</w:t>
        </w:r>
      </w:hyperlink>
      <w:r>
        <w:t xml:space="preserve"> Губернатора Мурманской области от 13.03.2023 N 25-ПГ)</w:t>
      </w:r>
    </w:p>
    <w:p w:rsidR="00095D80" w:rsidRDefault="00095D80">
      <w:pPr>
        <w:pStyle w:val="ConsPlusNormal"/>
        <w:spacing w:before="220"/>
        <w:ind w:firstLine="540"/>
        <w:jc w:val="both"/>
      </w:pPr>
      <w:r>
        <w:lastRenderedPageBreak/>
        <w:t xml:space="preserve">4.4. </w:t>
      </w:r>
      <w:proofErr w:type="spellStart"/>
      <w:r>
        <w:t>Номинатор</w:t>
      </w:r>
      <w:proofErr w:type="spellEnd"/>
      <w:r>
        <w:t xml:space="preserve"> имеет право выдвинуть только одно произведение в каждой номинации.</w:t>
      </w:r>
    </w:p>
    <w:p w:rsidR="00095D80" w:rsidRDefault="00095D80">
      <w:pPr>
        <w:pStyle w:val="ConsPlusNormal"/>
        <w:spacing w:before="220"/>
        <w:ind w:firstLine="540"/>
        <w:jc w:val="both"/>
      </w:pPr>
      <w:r>
        <w:t>4.5. Представленные материалы на соискание премии не рецензируются и не возвращаются.</w:t>
      </w:r>
    </w:p>
    <w:p w:rsidR="00095D80" w:rsidRDefault="00095D80">
      <w:pPr>
        <w:pStyle w:val="ConsPlusNormal"/>
        <w:jc w:val="both"/>
      </w:pPr>
    </w:p>
    <w:p w:rsidR="00095D80" w:rsidRDefault="00095D80">
      <w:pPr>
        <w:pStyle w:val="ConsPlusTitle"/>
        <w:jc w:val="center"/>
        <w:outlineLvl w:val="1"/>
      </w:pPr>
      <w:r>
        <w:t>5. Порядок проведения конкурсного отбора</w:t>
      </w:r>
    </w:p>
    <w:p w:rsidR="00095D80" w:rsidRDefault="00095D80">
      <w:pPr>
        <w:pStyle w:val="ConsPlusNormal"/>
        <w:jc w:val="both"/>
      </w:pPr>
    </w:p>
    <w:p w:rsidR="00095D80" w:rsidRDefault="00095D80">
      <w:pPr>
        <w:pStyle w:val="ConsPlusNormal"/>
        <w:ind w:firstLine="540"/>
        <w:jc w:val="both"/>
      </w:pPr>
      <w:r>
        <w:t>5.1. Организационный комитет в течение десяти дней со дня окончания срока приема материалов на соискание премии рассматривает их и принимает одно из следующих решений:</w:t>
      </w:r>
    </w:p>
    <w:p w:rsidR="00095D80" w:rsidRDefault="00095D80">
      <w:pPr>
        <w:pStyle w:val="ConsPlusNormal"/>
        <w:spacing w:before="220"/>
        <w:ind w:firstLine="540"/>
        <w:jc w:val="both"/>
      </w:pPr>
      <w:r>
        <w:t>1) о направлении материалов на соискание премии для оценки членами конкурсной экспертной комиссией;</w:t>
      </w:r>
    </w:p>
    <w:p w:rsidR="00095D80" w:rsidRDefault="00095D80">
      <w:pPr>
        <w:pStyle w:val="ConsPlusNormal"/>
        <w:spacing w:before="220"/>
        <w:ind w:firstLine="540"/>
        <w:jc w:val="both"/>
      </w:pPr>
      <w:bookmarkStart w:id="4" w:name="P152"/>
      <w:bookmarkEnd w:id="4"/>
      <w:r>
        <w:t>2) об отказе в рассмотрении материалов.</w:t>
      </w:r>
    </w:p>
    <w:p w:rsidR="00095D80" w:rsidRDefault="00095D80">
      <w:pPr>
        <w:pStyle w:val="ConsPlusNormal"/>
        <w:spacing w:before="220"/>
        <w:ind w:firstLine="540"/>
        <w:jc w:val="both"/>
      </w:pPr>
      <w:r>
        <w:t xml:space="preserve">5.2. Основаниями для принятия решения, указанного в </w:t>
      </w:r>
      <w:hyperlink w:anchor="P152">
        <w:r>
          <w:rPr>
            <w:color w:val="0000FF"/>
          </w:rPr>
          <w:t>подпункте 2 пункта 5.1</w:t>
        </w:r>
      </w:hyperlink>
      <w:r>
        <w:t xml:space="preserve"> настоящего Положения, являются:</w:t>
      </w:r>
    </w:p>
    <w:p w:rsidR="00095D80" w:rsidRDefault="00095D80">
      <w:pPr>
        <w:pStyle w:val="ConsPlusNormal"/>
        <w:spacing w:before="220"/>
        <w:ind w:firstLine="540"/>
        <w:jc w:val="both"/>
      </w:pPr>
      <w:r>
        <w:t>1) представление материалов на соискание премии с нарушением сроков, указанных в объявлении о конкурсном отборе произведений на присуждение премии;</w:t>
      </w:r>
    </w:p>
    <w:p w:rsidR="00095D80" w:rsidRDefault="00095D80">
      <w:pPr>
        <w:pStyle w:val="ConsPlusNormal"/>
        <w:spacing w:before="220"/>
        <w:ind w:firstLine="540"/>
        <w:jc w:val="both"/>
      </w:pPr>
      <w:r>
        <w:t xml:space="preserve">2) представление неполного комплекта материалов на соискание премии, указанных в </w:t>
      </w:r>
      <w:hyperlink w:anchor="P125">
        <w:r>
          <w:rPr>
            <w:color w:val="0000FF"/>
          </w:rPr>
          <w:t>пункте 4.2</w:t>
        </w:r>
      </w:hyperlink>
      <w:r>
        <w:t xml:space="preserve"> настоящего Положения;</w:t>
      </w:r>
    </w:p>
    <w:p w:rsidR="00095D80" w:rsidRDefault="00095D80">
      <w:pPr>
        <w:pStyle w:val="ConsPlusNormal"/>
        <w:spacing w:before="220"/>
        <w:ind w:firstLine="540"/>
        <w:jc w:val="both"/>
      </w:pPr>
      <w:r>
        <w:t>3) предоставление недостоверных сведений;</w:t>
      </w:r>
    </w:p>
    <w:p w:rsidR="00095D80" w:rsidRDefault="00095D80">
      <w:pPr>
        <w:pStyle w:val="ConsPlusNormal"/>
        <w:spacing w:before="220"/>
        <w:ind w:firstLine="540"/>
        <w:jc w:val="both"/>
      </w:pPr>
      <w:r>
        <w:t>4) представленные материалы не отвечают требованиям, предъявляемым настоящим Положением.</w:t>
      </w:r>
    </w:p>
    <w:p w:rsidR="00095D80" w:rsidRDefault="00095D80">
      <w:pPr>
        <w:pStyle w:val="ConsPlusNormal"/>
        <w:spacing w:before="220"/>
        <w:ind w:firstLine="540"/>
        <w:jc w:val="both"/>
      </w:pPr>
      <w:r>
        <w:t>5.3. Оценка произведений, представленных на конкурсный отбор, членами конкурсной экспертной комиссии осуществляется в период не более 90 календарных дней в два этапа:</w:t>
      </w:r>
    </w:p>
    <w:p w:rsidR="00095D80" w:rsidRDefault="00095D80">
      <w:pPr>
        <w:pStyle w:val="ConsPlusNormal"/>
        <w:spacing w:before="220"/>
        <w:ind w:firstLine="540"/>
        <w:jc w:val="both"/>
      </w:pPr>
      <w:r>
        <w:t xml:space="preserve">5.3.1. На первом этапе членами конкурсной экспертной комиссии каждое произведение оценивается по </w:t>
      </w:r>
      <w:hyperlink w:anchor="P455">
        <w:r>
          <w:rPr>
            <w:color w:val="0000FF"/>
          </w:rPr>
          <w:t>критериям</w:t>
        </w:r>
      </w:hyperlink>
      <w:r>
        <w:t xml:space="preserve">, установленным в приложении N 5 к настоящему Положению, и заполняется бланк </w:t>
      </w:r>
      <w:hyperlink w:anchor="P521">
        <w:r>
          <w:rPr>
            <w:color w:val="0000FF"/>
          </w:rPr>
          <w:t>протокола</w:t>
        </w:r>
      </w:hyperlink>
      <w:r>
        <w:t xml:space="preserve"> оценки членами конкурсной экспертной комиссии произведений, номинированных на соискание премии, по форме в соответствии с приложением N 6 к настоящему Положению.</w:t>
      </w:r>
    </w:p>
    <w:p w:rsidR="00095D80" w:rsidRDefault="00095D80">
      <w:pPr>
        <w:pStyle w:val="ConsPlusNormal"/>
        <w:jc w:val="both"/>
      </w:pPr>
      <w:r>
        <w:t xml:space="preserve">(подп. 5.3.1 в ред. </w:t>
      </w:r>
      <w:hyperlink r:id="rId17">
        <w:r>
          <w:rPr>
            <w:color w:val="0000FF"/>
          </w:rPr>
          <w:t>постановления</w:t>
        </w:r>
      </w:hyperlink>
      <w:r>
        <w:t xml:space="preserve"> Губернатора Мурманской области от 13.03.2023 N 25-ПГ)</w:t>
      </w:r>
    </w:p>
    <w:p w:rsidR="00095D80" w:rsidRDefault="00095D80">
      <w:pPr>
        <w:pStyle w:val="ConsPlusNormal"/>
        <w:spacing w:before="220"/>
        <w:ind w:firstLine="540"/>
        <w:jc w:val="both"/>
      </w:pPr>
      <w:r>
        <w:t xml:space="preserve">5.3.2. Максимальное количество баллов по критериям, установленным в </w:t>
      </w:r>
      <w:hyperlink w:anchor="P455">
        <w:r>
          <w:rPr>
            <w:color w:val="0000FF"/>
          </w:rPr>
          <w:t>приложении N 5</w:t>
        </w:r>
      </w:hyperlink>
      <w:r>
        <w:t xml:space="preserve"> к настоящему Положению, составляет 35 баллов, к которым каждый из экспертов, оценивающих произведение, может добавить до 5 баллов с указанием обоснования их присуждения.</w:t>
      </w:r>
    </w:p>
    <w:p w:rsidR="00095D80" w:rsidRDefault="00095D80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постановления</w:t>
        </w:r>
      </w:hyperlink>
      <w:r>
        <w:t xml:space="preserve"> Губернатора Мурманской области от 13.03.2023 N 25-ПГ)</w:t>
      </w:r>
    </w:p>
    <w:p w:rsidR="00095D80" w:rsidRDefault="00095D80">
      <w:pPr>
        <w:pStyle w:val="ConsPlusNormal"/>
        <w:spacing w:before="220"/>
        <w:ind w:firstLine="540"/>
        <w:jc w:val="both"/>
      </w:pPr>
      <w:r>
        <w:t>5.3.3. Каждое номинированное произведение должно быть оценено не менее чем 3 членами конкурсной экспертной комиссии.</w:t>
      </w:r>
    </w:p>
    <w:p w:rsidR="00095D80" w:rsidRDefault="00095D80">
      <w:pPr>
        <w:pStyle w:val="ConsPlusNormal"/>
        <w:spacing w:before="220"/>
        <w:ind w:firstLine="540"/>
        <w:jc w:val="both"/>
      </w:pPr>
      <w:r>
        <w:t>5.3.4. Для каждого номинируемого произведения определяется среднее арифметическое количество баллов (сумма баллов, выставленных экспертами, деленная на число экспертов, оценивших произведение), на основании которого формируется рейтинг произведений по каждой номинации.</w:t>
      </w:r>
    </w:p>
    <w:p w:rsidR="00095D80" w:rsidRDefault="00095D80">
      <w:pPr>
        <w:pStyle w:val="ConsPlusNormal"/>
        <w:spacing w:before="220"/>
        <w:ind w:firstLine="540"/>
        <w:jc w:val="both"/>
      </w:pPr>
      <w:r>
        <w:t>5.3.5. Три произведения, занявшие верхние позиции рейтинга по каждой номинации и набравшие не менее 50 % максимально возможного количества баллов, входят в "короткий список" премии и рассматриваются на втором этапе оценки произведений.</w:t>
      </w:r>
    </w:p>
    <w:p w:rsidR="00095D80" w:rsidRDefault="00095D80">
      <w:pPr>
        <w:pStyle w:val="ConsPlusNormal"/>
        <w:jc w:val="both"/>
      </w:pPr>
      <w:r>
        <w:t xml:space="preserve">(в ред. </w:t>
      </w:r>
      <w:hyperlink r:id="rId19">
        <w:r>
          <w:rPr>
            <w:color w:val="0000FF"/>
          </w:rPr>
          <w:t>постановления</w:t>
        </w:r>
      </w:hyperlink>
      <w:r>
        <w:t xml:space="preserve"> Губернатора Мурманской области от 13.03.2023 N 25-ПГ)</w:t>
      </w:r>
    </w:p>
    <w:p w:rsidR="00095D80" w:rsidRDefault="00095D80">
      <w:pPr>
        <w:pStyle w:val="ConsPlusNormal"/>
        <w:spacing w:before="220"/>
        <w:ind w:firstLine="540"/>
        <w:jc w:val="both"/>
      </w:pPr>
      <w:r>
        <w:t>5.3.6. Результаты первого этапа оценки произведений оформляются протоколом заседания конкурсной экспертной комиссии.</w:t>
      </w:r>
    </w:p>
    <w:p w:rsidR="00095D80" w:rsidRDefault="00095D80">
      <w:pPr>
        <w:pStyle w:val="ConsPlusNormal"/>
        <w:spacing w:before="220"/>
        <w:ind w:firstLine="540"/>
        <w:jc w:val="both"/>
      </w:pPr>
      <w:r>
        <w:lastRenderedPageBreak/>
        <w:t>5.3.7. Протокол заседания конкурсной экспертной комиссии, подписанный председателем конкурсной экспертной комиссии, с приложением заполненных бланков протоколов оценки членами конкурсной экспертной комиссии произведений, номинированных на соискание премии, и рейтингов произведений по каждой номинации направляется в Организационный комитет.</w:t>
      </w:r>
    </w:p>
    <w:p w:rsidR="00095D80" w:rsidRDefault="00095D80">
      <w:pPr>
        <w:pStyle w:val="ConsPlusNormal"/>
        <w:spacing w:before="220"/>
        <w:ind w:firstLine="540"/>
        <w:jc w:val="both"/>
      </w:pPr>
      <w:r>
        <w:t>5.3.8. На втором этапе каждый член конкурсной экспертной комиссии ранжирует произведения, вошедшие в "короткий список" по каждой номинации (определяет 1, 2 или 3 место).</w:t>
      </w:r>
    </w:p>
    <w:p w:rsidR="00095D80" w:rsidRDefault="00095D80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постановления</w:t>
        </w:r>
      </w:hyperlink>
      <w:r>
        <w:t xml:space="preserve"> Губернатора Мурманской области от 13.03.2023 N 25-ПГ)</w:t>
      </w:r>
    </w:p>
    <w:p w:rsidR="00095D80" w:rsidRDefault="00095D80">
      <w:pPr>
        <w:pStyle w:val="ConsPlusNormal"/>
        <w:spacing w:before="220"/>
        <w:ind w:firstLine="540"/>
        <w:jc w:val="both"/>
      </w:pPr>
      <w:r>
        <w:t>5.3.9. На основании суммы мест, присвоенных произведению всеми членами конкурсной экспертной комиссии, формируется рейтинг произведений по каждой номинации, где верхнюю позицию занимают произведения с наименьшей суммой мест.</w:t>
      </w:r>
    </w:p>
    <w:p w:rsidR="00095D80" w:rsidRDefault="00095D80">
      <w:pPr>
        <w:pStyle w:val="ConsPlusNormal"/>
        <w:spacing w:before="220"/>
        <w:ind w:firstLine="540"/>
        <w:jc w:val="both"/>
      </w:pPr>
      <w:r>
        <w:t>5.3.10. В случае равенства баллов у произведений, занявших верхние позиции рейтинга, победитель определяется голосованием членов конкурсной экспертной комиссии с правом решающего голоса у председателя конкурсной экспертной комиссии.</w:t>
      </w:r>
    </w:p>
    <w:p w:rsidR="00095D80" w:rsidRDefault="00095D80">
      <w:pPr>
        <w:pStyle w:val="ConsPlusNormal"/>
        <w:spacing w:before="220"/>
        <w:ind w:firstLine="540"/>
        <w:jc w:val="both"/>
      </w:pPr>
      <w:r>
        <w:t>5.3.11. На основании рейтинга и голосования конкурсной экспертной комиссией распределяются места по каждой номинации.</w:t>
      </w:r>
    </w:p>
    <w:p w:rsidR="00095D80" w:rsidRDefault="00095D80">
      <w:pPr>
        <w:pStyle w:val="ConsPlusNormal"/>
        <w:spacing w:before="220"/>
        <w:ind w:firstLine="540"/>
        <w:jc w:val="both"/>
      </w:pPr>
      <w:r>
        <w:t>5.3.12. Результаты второго этапа оценки произведений оформляются протоколом заседания конкурсной экспертной комиссии.</w:t>
      </w:r>
    </w:p>
    <w:p w:rsidR="00095D80" w:rsidRDefault="00095D80">
      <w:pPr>
        <w:pStyle w:val="ConsPlusNormal"/>
        <w:spacing w:before="220"/>
        <w:ind w:firstLine="540"/>
        <w:jc w:val="both"/>
      </w:pPr>
      <w:r>
        <w:t>5.3.13. Протокол заседания конкурсной экспертной комиссии, подписанный председателем конкурсной экспертной комиссии, с приложением итогового рейтинга произведений, включенных в "короткий список", по каждой номинации направляется в Организационный комитет.</w:t>
      </w:r>
    </w:p>
    <w:p w:rsidR="00095D80" w:rsidRDefault="00095D80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постановления</w:t>
        </w:r>
      </w:hyperlink>
      <w:r>
        <w:t xml:space="preserve"> Губернатора Мурманской области от 13.03.2023 N 25-ПГ)</w:t>
      </w:r>
    </w:p>
    <w:p w:rsidR="00095D80" w:rsidRDefault="00095D80">
      <w:pPr>
        <w:pStyle w:val="ConsPlusNormal"/>
        <w:spacing w:before="220"/>
        <w:ind w:firstLine="540"/>
        <w:jc w:val="both"/>
      </w:pPr>
      <w:r>
        <w:t>5.4. Организационным комитетом на основании решения конкурсной экспертной комиссии по каждой номинации определяются один лауреат премии, занявший верхнюю строку в рейтинге, и два дипломанта.</w:t>
      </w:r>
    </w:p>
    <w:p w:rsidR="00095D80" w:rsidRDefault="00095D80">
      <w:pPr>
        <w:pStyle w:val="ConsPlusNormal"/>
        <w:spacing w:before="220"/>
        <w:ind w:firstLine="540"/>
        <w:jc w:val="both"/>
      </w:pPr>
      <w:r>
        <w:t>5.5. Результаты конкурсного отбора оформляются приказом Министерства культуры Мурманской области.</w:t>
      </w:r>
    </w:p>
    <w:p w:rsidR="00095D80" w:rsidRDefault="00095D80">
      <w:pPr>
        <w:pStyle w:val="ConsPlusNormal"/>
        <w:spacing w:before="220"/>
        <w:ind w:firstLine="540"/>
        <w:jc w:val="both"/>
      </w:pPr>
      <w:r>
        <w:t>5.6. Список лауреатов премии утверждается распоряжением Губернатора Мурманской области.</w:t>
      </w:r>
    </w:p>
    <w:p w:rsidR="00095D80" w:rsidRDefault="00095D80">
      <w:pPr>
        <w:pStyle w:val="ConsPlusNormal"/>
        <w:jc w:val="both"/>
      </w:pPr>
    </w:p>
    <w:p w:rsidR="00095D80" w:rsidRDefault="00095D80">
      <w:pPr>
        <w:pStyle w:val="ConsPlusTitle"/>
        <w:jc w:val="center"/>
        <w:outlineLvl w:val="1"/>
      </w:pPr>
      <w:r>
        <w:t>6. Порядок награждения лауреатов и дипломантов премии</w:t>
      </w:r>
    </w:p>
    <w:p w:rsidR="00095D80" w:rsidRDefault="00095D80">
      <w:pPr>
        <w:pStyle w:val="ConsPlusNormal"/>
        <w:jc w:val="both"/>
      </w:pPr>
    </w:p>
    <w:p w:rsidR="00095D80" w:rsidRDefault="00095D80">
      <w:pPr>
        <w:pStyle w:val="ConsPlusNormal"/>
        <w:ind w:firstLine="540"/>
        <w:jc w:val="both"/>
      </w:pPr>
      <w:r>
        <w:t>6.1. Информация о результатах конкурса публикуется на официальном сайте Министерства культуры Мурманской области не позднее 1 марта года завершения процедур конкурсного отбора.</w:t>
      </w:r>
    </w:p>
    <w:p w:rsidR="00095D80" w:rsidRDefault="00095D80">
      <w:pPr>
        <w:pStyle w:val="ConsPlusNormal"/>
        <w:spacing w:before="220"/>
        <w:ind w:firstLine="540"/>
        <w:jc w:val="both"/>
      </w:pPr>
      <w:r>
        <w:t>6.2. Авторы произведений, признанные лауреатами премии, награждаются дипломом, памятным знаком и денежной премией.</w:t>
      </w:r>
    </w:p>
    <w:p w:rsidR="00095D80" w:rsidRDefault="00095D80">
      <w:pPr>
        <w:pStyle w:val="ConsPlusNormal"/>
        <w:spacing w:before="220"/>
        <w:ind w:firstLine="540"/>
        <w:jc w:val="both"/>
      </w:pPr>
      <w:r>
        <w:t>6.3. Дипломанты награждаются дипломом и памятным знаком.</w:t>
      </w:r>
    </w:p>
    <w:p w:rsidR="00095D80" w:rsidRDefault="00095D80">
      <w:pPr>
        <w:pStyle w:val="ConsPlusNormal"/>
        <w:spacing w:before="220"/>
        <w:ind w:firstLine="540"/>
        <w:jc w:val="both"/>
      </w:pPr>
      <w:r>
        <w:t xml:space="preserve">6.4. Выплата премии осуществляется путем перечисления Министерством культуры Мурманской области средств на лицевой счет лауреата премии, открытый в российской кредитной организации, из средств бюджета Мурманской области, предусмотренных Министерству культуры Мурманской области в государственной </w:t>
      </w:r>
      <w:hyperlink r:id="rId22">
        <w:r>
          <w:rPr>
            <w:color w:val="0000FF"/>
          </w:rPr>
          <w:t>программе</w:t>
        </w:r>
      </w:hyperlink>
      <w:r>
        <w:t xml:space="preserve"> Мурманской области "Культура".</w:t>
      </w:r>
    </w:p>
    <w:p w:rsidR="00095D80" w:rsidRDefault="00095D80">
      <w:pPr>
        <w:pStyle w:val="ConsPlusNormal"/>
        <w:spacing w:before="220"/>
        <w:ind w:firstLine="540"/>
        <w:jc w:val="both"/>
      </w:pPr>
      <w:r>
        <w:t>6.5. Церемония вручения Всероссийской литературной премии им. Виталия Семеновича Маслова проводится в г. Мурманске не позднее 1 июня года завершения конкурсного отбора.</w:t>
      </w:r>
    </w:p>
    <w:p w:rsidR="00095D80" w:rsidRDefault="00095D80">
      <w:pPr>
        <w:pStyle w:val="ConsPlusNormal"/>
        <w:spacing w:before="220"/>
        <w:ind w:firstLine="540"/>
        <w:jc w:val="both"/>
      </w:pPr>
      <w:r>
        <w:t xml:space="preserve">6.6. Лауреаты премии и дипломанты приглашаются к участию в выездах в города Мурманской </w:t>
      </w:r>
      <w:r>
        <w:lastRenderedPageBreak/>
        <w:t>области для встреч с читателями, литераторами и общественностью, организуемых оператором премии.</w:t>
      </w:r>
    </w:p>
    <w:p w:rsidR="00095D80" w:rsidRDefault="00095D80">
      <w:pPr>
        <w:pStyle w:val="ConsPlusNormal"/>
        <w:spacing w:before="220"/>
        <w:ind w:firstLine="540"/>
        <w:jc w:val="both"/>
      </w:pPr>
      <w:r>
        <w:t>6.7. В случае учреждения дополнительных номинаций и специальных премий их выплата осуществляется спонсором номинации.</w:t>
      </w:r>
    </w:p>
    <w:p w:rsidR="00095D80" w:rsidRDefault="00095D80">
      <w:pPr>
        <w:pStyle w:val="ConsPlusNormal"/>
        <w:spacing w:before="220"/>
        <w:ind w:firstLine="540"/>
        <w:jc w:val="both"/>
      </w:pPr>
      <w:r>
        <w:t>6.8. Расходы по проезду к месту проведения церемонии вручения Всероссийской литературной премии им. Виталия Семеновича Маслова и проживанию в городе Мурманске, а также расходы по проезду и проживанию в рамках выездов лауреатов премии в города Мурманской области для встреч с читателями, литераторами и общественностью оплачиваются оператором премии.</w:t>
      </w:r>
    </w:p>
    <w:p w:rsidR="00095D80" w:rsidRDefault="00095D80">
      <w:pPr>
        <w:pStyle w:val="ConsPlusNormal"/>
        <w:spacing w:before="220"/>
        <w:ind w:firstLine="540"/>
        <w:jc w:val="both"/>
      </w:pPr>
      <w:r>
        <w:t>6.9. Дипломантам оператором премии оплачиваются расходы по проезду и проживанию в рамках их участия в выездах в города Мурманской области для встреч с читателями, литераторами и общественностью.</w:t>
      </w:r>
    </w:p>
    <w:p w:rsidR="00095D80" w:rsidRDefault="00095D80">
      <w:pPr>
        <w:pStyle w:val="ConsPlusNormal"/>
        <w:jc w:val="both"/>
      </w:pPr>
    </w:p>
    <w:p w:rsidR="00095D80" w:rsidRDefault="00095D80">
      <w:pPr>
        <w:pStyle w:val="ConsPlusNormal"/>
        <w:jc w:val="both"/>
      </w:pPr>
    </w:p>
    <w:p w:rsidR="00095D80" w:rsidRDefault="00095D80">
      <w:pPr>
        <w:pStyle w:val="ConsPlusNormal"/>
        <w:jc w:val="both"/>
      </w:pPr>
    </w:p>
    <w:p w:rsidR="00095D80" w:rsidRDefault="00095D80">
      <w:pPr>
        <w:pStyle w:val="ConsPlusNormal"/>
        <w:jc w:val="both"/>
      </w:pPr>
    </w:p>
    <w:p w:rsidR="00095D80" w:rsidRDefault="00095D80">
      <w:pPr>
        <w:pStyle w:val="ConsPlusNormal"/>
        <w:jc w:val="both"/>
      </w:pPr>
    </w:p>
    <w:p w:rsidR="00095D80" w:rsidRDefault="00095D80">
      <w:pPr>
        <w:pStyle w:val="ConsPlusNormal"/>
        <w:jc w:val="right"/>
        <w:outlineLvl w:val="1"/>
      </w:pPr>
      <w:bookmarkStart w:id="5" w:name="P197"/>
      <w:bookmarkEnd w:id="5"/>
      <w:r>
        <w:t>Приложение N 1</w:t>
      </w:r>
    </w:p>
    <w:p w:rsidR="00095D80" w:rsidRDefault="00095D80">
      <w:pPr>
        <w:pStyle w:val="ConsPlusNormal"/>
        <w:jc w:val="right"/>
      </w:pPr>
      <w:r>
        <w:t>к Положению</w:t>
      </w:r>
    </w:p>
    <w:p w:rsidR="00095D80" w:rsidRDefault="00095D8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95D80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95D80" w:rsidRDefault="00095D8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95D80" w:rsidRDefault="00095D8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95D80" w:rsidRDefault="00095D80">
            <w:pPr>
              <w:pStyle w:val="ConsPlusNormal"/>
              <w:jc w:val="right"/>
            </w:pPr>
            <w:r>
              <w:rPr>
                <w:color w:val="392C69"/>
              </w:rPr>
              <w:t>Список изменяющих документов</w:t>
            </w:r>
          </w:p>
          <w:p w:rsidR="00095D80" w:rsidRDefault="00095D80">
            <w:pPr>
              <w:pStyle w:val="ConsPlusNormal"/>
              <w:jc w:val="right"/>
            </w:pPr>
            <w:r>
              <w:rPr>
                <w:color w:val="392C69"/>
              </w:rPr>
              <w:t xml:space="preserve">(в ред. </w:t>
            </w:r>
            <w:hyperlink r:id="rId23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Губернатора Мурманской области</w:t>
            </w:r>
          </w:p>
          <w:p w:rsidR="00095D80" w:rsidRDefault="00095D80">
            <w:pPr>
              <w:pStyle w:val="ConsPlusNormal"/>
              <w:jc w:val="right"/>
            </w:pPr>
            <w:r>
              <w:rPr>
                <w:color w:val="392C69"/>
              </w:rPr>
              <w:t>от 13.03.2023 N 25-ПГ)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95D80" w:rsidRDefault="00095D80">
            <w:pPr>
              <w:pStyle w:val="ConsPlusNormal"/>
            </w:pPr>
          </w:p>
        </w:tc>
      </w:tr>
    </w:tbl>
    <w:p w:rsidR="00095D80" w:rsidRDefault="00095D80">
      <w:pPr>
        <w:pStyle w:val="ConsPlusNormal"/>
        <w:jc w:val="both"/>
      </w:pPr>
    </w:p>
    <w:p w:rsidR="00095D80" w:rsidRDefault="00095D80">
      <w:pPr>
        <w:pStyle w:val="ConsPlusNormal"/>
        <w:jc w:val="right"/>
      </w:pPr>
      <w:r>
        <w:t>(форма)</w:t>
      </w:r>
    </w:p>
    <w:p w:rsidR="00095D80" w:rsidRDefault="00095D80">
      <w:pPr>
        <w:pStyle w:val="ConsPlusNormal"/>
        <w:jc w:val="both"/>
      </w:pPr>
    </w:p>
    <w:tbl>
      <w:tblPr>
        <w:tblW w:w="0" w:type="auto"/>
        <w:tblBorders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613"/>
        <w:gridCol w:w="968"/>
        <w:gridCol w:w="666"/>
        <w:gridCol w:w="626"/>
        <w:gridCol w:w="1350"/>
        <w:gridCol w:w="446"/>
        <w:gridCol w:w="121"/>
        <w:gridCol w:w="2770"/>
      </w:tblGrid>
      <w:tr w:rsidR="00095D80">
        <w:tc>
          <w:tcPr>
            <w:tcW w:w="90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95D80" w:rsidRDefault="00095D80">
            <w:pPr>
              <w:pStyle w:val="ConsPlusNormal"/>
              <w:jc w:val="right"/>
            </w:pPr>
            <w:r>
              <w:t>В Организационный комитет</w:t>
            </w:r>
          </w:p>
          <w:p w:rsidR="00095D80" w:rsidRDefault="00095D80">
            <w:pPr>
              <w:pStyle w:val="ConsPlusNormal"/>
              <w:jc w:val="right"/>
            </w:pPr>
            <w:r>
              <w:t>Всероссийской Арктической литературной</w:t>
            </w:r>
          </w:p>
          <w:p w:rsidR="00095D80" w:rsidRDefault="00095D80">
            <w:pPr>
              <w:pStyle w:val="ConsPlusNormal"/>
              <w:jc w:val="right"/>
            </w:pPr>
            <w:r>
              <w:t>премии им. В.С. Маслова</w:t>
            </w:r>
          </w:p>
        </w:tc>
      </w:tr>
      <w:tr w:rsidR="00095D80">
        <w:tc>
          <w:tcPr>
            <w:tcW w:w="90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95D80" w:rsidRDefault="00095D80">
            <w:pPr>
              <w:pStyle w:val="ConsPlusNormal"/>
            </w:pPr>
          </w:p>
        </w:tc>
      </w:tr>
      <w:tr w:rsidR="00095D80">
        <w:tc>
          <w:tcPr>
            <w:tcW w:w="90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95D80" w:rsidRDefault="00095D80">
            <w:pPr>
              <w:pStyle w:val="ConsPlusNormal"/>
              <w:jc w:val="center"/>
            </w:pPr>
            <w:r>
              <w:t>ХОДАТАЙСТВО</w:t>
            </w:r>
          </w:p>
          <w:p w:rsidR="00095D80" w:rsidRDefault="00095D80">
            <w:pPr>
              <w:pStyle w:val="ConsPlusNormal"/>
              <w:jc w:val="center"/>
            </w:pPr>
            <w:r>
              <w:t>О ПРИСУЖДЕНИИ ВСЕРОССИЙСКОЙ</w:t>
            </w:r>
          </w:p>
          <w:p w:rsidR="00095D80" w:rsidRDefault="00095D80">
            <w:pPr>
              <w:pStyle w:val="ConsPlusNormal"/>
              <w:jc w:val="center"/>
            </w:pPr>
            <w:r>
              <w:t>АРКТИЧЕСКОЙ ЛИТЕРАТУРНОЙ ПРЕМИИ</w:t>
            </w:r>
          </w:p>
          <w:p w:rsidR="00095D80" w:rsidRDefault="00095D80">
            <w:pPr>
              <w:pStyle w:val="ConsPlusNormal"/>
              <w:jc w:val="center"/>
            </w:pPr>
            <w:r>
              <w:t>ИМ. ВИТАЛИЯ СЕМЕНОВИЧА МАСЛОВА</w:t>
            </w:r>
          </w:p>
        </w:tc>
      </w:tr>
      <w:tr w:rsidR="00095D80">
        <w:tc>
          <w:tcPr>
            <w:tcW w:w="90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95D80" w:rsidRDefault="00095D80">
            <w:pPr>
              <w:pStyle w:val="ConsPlusNormal"/>
            </w:pPr>
          </w:p>
        </w:tc>
      </w:tr>
      <w:tr w:rsidR="00095D80">
        <w:tc>
          <w:tcPr>
            <w:tcW w:w="90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95D80" w:rsidRDefault="00095D80">
            <w:pPr>
              <w:pStyle w:val="ConsPlusNormal"/>
              <w:ind w:firstLine="540"/>
              <w:jc w:val="both"/>
            </w:pPr>
            <w:r>
              <w:t>Прошу принять к участию в конкурсном отборе на присуждение Всероссийской Арктической литературной премии им. В.С. Маслова произведение</w:t>
            </w:r>
          </w:p>
        </w:tc>
      </w:tr>
      <w:tr w:rsidR="00095D80">
        <w:tblPrEx>
          <w:tblBorders>
            <w:insideV w:val="nil"/>
          </w:tblBorders>
        </w:tblPrEx>
        <w:tc>
          <w:tcPr>
            <w:tcW w:w="4383" w:type="dxa"/>
            <w:gridSpan w:val="5"/>
            <w:tcBorders>
              <w:top w:val="nil"/>
            </w:tcBorders>
          </w:tcPr>
          <w:p w:rsidR="00095D80" w:rsidRDefault="00095D80">
            <w:pPr>
              <w:pStyle w:val="ConsPlusNormal"/>
            </w:pPr>
            <w:r>
              <w:t>"</w:t>
            </w:r>
          </w:p>
        </w:tc>
        <w:tc>
          <w:tcPr>
            <w:tcW w:w="4687" w:type="dxa"/>
            <w:gridSpan w:val="4"/>
            <w:tcBorders>
              <w:top w:val="nil"/>
            </w:tcBorders>
          </w:tcPr>
          <w:p w:rsidR="00095D80" w:rsidRDefault="00095D80">
            <w:pPr>
              <w:pStyle w:val="ConsPlusNormal"/>
              <w:jc w:val="right"/>
            </w:pPr>
            <w:r>
              <w:t>"</w:t>
            </w:r>
          </w:p>
        </w:tc>
      </w:tr>
      <w:tr w:rsidR="00095D80">
        <w:tc>
          <w:tcPr>
            <w:tcW w:w="9070" w:type="dxa"/>
            <w:gridSpan w:val="9"/>
            <w:tcBorders>
              <w:left w:val="nil"/>
              <w:bottom w:val="nil"/>
              <w:right w:val="nil"/>
            </w:tcBorders>
          </w:tcPr>
          <w:p w:rsidR="00095D80" w:rsidRDefault="00095D80">
            <w:pPr>
              <w:pStyle w:val="ConsPlusNormal"/>
              <w:jc w:val="center"/>
            </w:pPr>
            <w:r>
              <w:t>(полное наименование)</w:t>
            </w:r>
          </w:p>
        </w:tc>
      </w:tr>
      <w:tr w:rsidR="00095D80">
        <w:tblPrEx>
          <w:tblBorders>
            <w:insideV w:val="nil"/>
          </w:tblBorders>
        </w:tblPrEx>
        <w:tc>
          <w:tcPr>
            <w:tcW w:w="2123" w:type="dxa"/>
            <w:gridSpan w:val="2"/>
            <w:tcBorders>
              <w:top w:val="nil"/>
              <w:bottom w:val="nil"/>
            </w:tcBorders>
          </w:tcPr>
          <w:p w:rsidR="00095D80" w:rsidRDefault="00095D80">
            <w:pPr>
              <w:pStyle w:val="ConsPlusNormal"/>
            </w:pPr>
            <w:r>
              <w:t>опубликованное</w:t>
            </w:r>
          </w:p>
        </w:tc>
        <w:tc>
          <w:tcPr>
            <w:tcW w:w="6947" w:type="dxa"/>
            <w:gridSpan w:val="7"/>
            <w:tcBorders>
              <w:top w:val="nil"/>
            </w:tcBorders>
          </w:tcPr>
          <w:p w:rsidR="00095D80" w:rsidRDefault="00095D80">
            <w:pPr>
              <w:pStyle w:val="ConsPlusNormal"/>
            </w:pPr>
          </w:p>
        </w:tc>
      </w:tr>
      <w:tr w:rsidR="00095D80">
        <w:tblPrEx>
          <w:tblBorders>
            <w:insideV w:val="nil"/>
          </w:tblBorders>
        </w:tblPrEx>
        <w:tc>
          <w:tcPr>
            <w:tcW w:w="2123" w:type="dxa"/>
            <w:gridSpan w:val="2"/>
            <w:tcBorders>
              <w:top w:val="nil"/>
              <w:bottom w:val="nil"/>
            </w:tcBorders>
          </w:tcPr>
          <w:p w:rsidR="00095D80" w:rsidRDefault="00095D80">
            <w:pPr>
              <w:pStyle w:val="ConsPlusNormal"/>
            </w:pPr>
          </w:p>
        </w:tc>
        <w:tc>
          <w:tcPr>
            <w:tcW w:w="6947" w:type="dxa"/>
            <w:gridSpan w:val="7"/>
            <w:tcBorders>
              <w:bottom w:val="nil"/>
            </w:tcBorders>
          </w:tcPr>
          <w:p w:rsidR="00095D80" w:rsidRDefault="00095D80">
            <w:pPr>
              <w:pStyle w:val="ConsPlusNormal"/>
              <w:jc w:val="center"/>
            </w:pPr>
            <w:r>
              <w:t>(исходные данные книги)</w:t>
            </w:r>
          </w:p>
        </w:tc>
      </w:tr>
      <w:tr w:rsidR="00095D80">
        <w:tc>
          <w:tcPr>
            <w:tcW w:w="90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95D80" w:rsidRDefault="00095D80">
            <w:pPr>
              <w:pStyle w:val="ConsPlusNormal"/>
              <w:ind w:firstLine="283"/>
              <w:jc w:val="both"/>
            </w:pPr>
            <w:r>
              <w:t>Автор (авторы, если произведение написано в соавторстве):</w:t>
            </w:r>
          </w:p>
        </w:tc>
      </w:tr>
      <w:tr w:rsidR="00095D80">
        <w:tc>
          <w:tcPr>
            <w:tcW w:w="9070" w:type="dxa"/>
            <w:gridSpan w:val="9"/>
            <w:tcBorders>
              <w:top w:val="nil"/>
              <w:left w:val="nil"/>
              <w:right w:val="nil"/>
            </w:tcBorders>
          </w:tcPr>
          <w:p w:rsidR="00095D80" w:rsidRDefault="00095D80">
            <w:pPr>
              <w:pStyle w:val="ConsPlusNormal"/>
            </w:pPr>
          </w:p>
        </w:tc>
      </w:tr>
      <w:tr w:rsidR="00095D8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:rsidR="00095D80" w:rsidRDefault="00095D80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5669" w:type="dxa"/>
            <w:gridSpan w:val="6"/>
            <w:vAlign w:val="center"/>
          </w:tcPr>
          <w:p w:rsidR="00095D80" w:rsidRDefault="00095D80">
            <w:pPr>
              <w:pStyle w:val="ConsPlusNormal"/>
            </w:pPr>
            <w:r>
              <w:t>Информация об авторе (в случае если номинируемое произведение написано в соавторстве, информация представляется по каждому из авторов):</w:t>
            </w:r>
          </w:p>
        </w:tc>
        <w:tc>
          <w:tcPr>
            <w:tcW w:w="2891" w:type="dxa"/>
            <w:gridSpan w:val="2"/>
          </w:tcPr>
          <w:p w:rsidR="00095D80" w:rsidRDefault="00095D80">
            <w:pPr>
              <w:pStyle w:val="ConsPlusNormal"/>
            </w:pPr>
          </w:p>
        </w:tc>
      </w:tr>
      <w:tr w:rsidR="00095D8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:rsidR="00095D80" w:rsidRDefault="00095D80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5669" w:type="dxa"/>
            <w:gridSpan w:val="6"/>
            <w:vAlign w:val="center"/>
          </w:tcPr>
          <w:p w:rsidR="00095D80" w:rsidRDefault="00095D80">
            <w:pPr>
              <w:pStyle w:val="ConsPlusNormal"/>
            </w:pPr>
            <w:r>
              <w:t>Ф.И.О. (полностью).</w:t>
            </w:r>
          </w:p>
          <w:p w:rsidR="00095D80" w:rsidRDefault="00095D80">
            <w:pPr>
              <w:pStyle w:val="ConsPlusNormal"/>
            </w:pPr>
            <w:r>
              <w:t>Указать псевдоним (при наличии)</w:t>
            </w:r>
          </w:p>
        </w:tc>
        <w:tc>
          <w:tcPr>
            <w:tcW w:w="2891" w:type="dxa"/>
            <w:gridSpan w:val="2"/>
          </w:tcPr>
          <w:p w:rsidR="00095D80" w:rsidRDefault="00095D80">
            <w:pPr>
              <w:pStyle w:val="ConsPlusNormal"/>
            </w:pPr>
          </w:p>
        </w:tc>
      </w:tr>
      <w:tr w:rsidR="00095D8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  <w:vAlign w:val="center"/>
          </w:tcPr>
          <w:p w:rsidR="00095D80" w:rsidRDefault="00095D80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5669" w:type="dxa"/>
            <w:gridSpan w:val="6"/>
            <w:vAlign w:val="center"/>
          </w:tcPr>
          <w:p w:rsidR="00095D80" w:rsidRDefault="00095D80">
            <w:pPr>
              <w:pStyle w:val="ConsPlusNormal"/>
            </w:pPr>
            <w:r>
              <w:t>Дата рождения</w:t>
            </w:r>
          </w:p>
        </w:tc>
        <w:tc>
          <w:tcPr>
            <w:tcW w:w="2891" w:type="dxa"/>
            <w:gridSpan w:val="2"/>
          </w:tcPr>
          <w:p w:rsidR="00095D80" w:rsidRDefault="00095D80">
            <w:pPr>
              <w:pStyle w:val="ConsPlusNormal"/>
            </w:pPr>
          </w:p>
        </w:tc>
      </w:tr>
      <w:tr w:rsidR="00095D8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:rsidR="00095D80" w:rsidRDefault="00095D80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5669" w:type="dxa"/>
            <w:gridSpan w:val="6"/>
            <w:vAlign w:val="bottom"/>
          </w:tcPr>
          <w:p w:rsidR="00095D80" w:rsidRDefault="00095D80">
            <w:pPr>
              <w:pStyle w:val="ConsPlusNormal"/>
            </w:pPr>
            <w:r>
              <w:t>Номер документа, подтверждающего регистрацию в системе индивидуального (персонифицированного) учета в системе обязательного пенсионного страхования</w:t>
            </w:r>
          </w:p>
        </w:tc>
        <w:tc>
          <w:tcPr>
            <w:tcW w:w="2891" w:type="dxa"/>
            <w:gridSpan w:val="2"/>
          </w:tcPr>
          <w:p w:rsidR="00095D80" w:rsidRDefault="00095D80">
            <w:pPr>
              <w:pStyle w:val="ConsPlusNormal"/>
            </w:pPr>
          </w:p>
        </w:tc>
      </w:tr>
      <w:tr w:rsidR="00095D8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  <w:vAlign w:val="center"/>
          </w:tcPr>
          <w:p w:rsidR="00095D80" w:rsidRDefault="00095D80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5669" w:type="dxa"/>
            <w:gridSpan w:val="6"/>
            <w:vAlign w:val="center"/>
          </w:tcPr>
          <w:p w:rsidR="00095D80" w:rsidRDefault="00095D80">
            <w:pPr>
              <w:pStyle w:val="ConsPlusNormal"/>
            </w:pPr>
            <w:r>
              <w:t>Паспортные данные</w:t>
            </w:r>
          </w:p>
        </w:tc>
        <w:tc>
          <w:tcPr>
            <w:tcW w:w="2891" w:type="dxa"/>
            <w:gridSpan w:val="2"/>
          </w:tcPr>
          <w:p w:rsidR="00095D80" w:rsidRDefault="00095D80">
            <w:pPr>
              <w:pStyle w:val="ConsPlusNormal"/>
            </w:pPr>
          </w:p>
        </w:tc>
      </w:tr>
      <w:tr w:rsidR="00095D8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  <w:vAlign w:val="center"/>
          </w:tcPr>
          <w:p w:rsidR="00095D80" w:rsidRDefault="00095D80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5669" w:type="dxa"/>
            <w:gridSpan w:val="6"/>
            <w:vAlign w:val="center"/>
          </w:tcPr>
          <w:p w:rsidR="00095D80" w:rsidRDefault="00095D80">
            <w:pPr>
              <w:pStyle w:val="ConsPlusNormal"/>
            </w:pPr>
            <w:r>
              <w:t>Адрес фактического проживания с индексом</w:t>
            </w:r>
          </w:p>
        </w:tc>
        <w:tc>
          <w:tcPr>
            <w:tcW w:w="2891" w:type="dxa"/>
            <w:gridSpan w:val="2"/>
          </w:tcPr>
          <w:p w:rsidR="00095D80" w:rsidRDefault="00095D80">
            <w:pPr>
              <w:pStyle w:val="ConsPlusNormal"/>
            </w:pPr>
          </w:p>
        </w:tc>
      </w:tr>
      <w:tr w:rsidR="00095D8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  <w:vAlign w:val="center"/>
          </w:tcPr>
          <w:p w:rsidR="00095D80" w:rsidRDefault="00095D80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5669" w:type="dxa"/>
            <w:gridSpan w:val="6"/>
            <w:vAlign w:val="center"/>
          </w:tcPr>
          <w:p w:rsidR="00095D80" w:rsidRDefault="00095D80">
            <w:pPr>
              <w:pStyle w:val="ConsPlusNormal"/>
            </w:pPr>
            <w:r>
              <w:t>Место работы (учебы), должность</w:t>
            </w:r>
          </w:p>
        </w:tc>
        <w:tc>
          <w:tcPr>
            <w:tcW w:w="2891" w:type="dxa"/>
            <w:gridSpan w:val="2"/>
          </w:tcPr>
          <w:p w:rsidR="00095D80" w:rsidRDefault="00095D80">
            <w:pPr>
              <w:pStyle w:val="ConsPlusNormal"/>
            </w:pPr>
          </w:p>
        </w:tc>
      </w:tr>
      <w:tr w:rsidR="00095D8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:rsidR="00095D80" w:rsidRDefault="00095D80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5669" w:type="dxa"/>
            <w:gridSpan w:val="6"/>
            <w:vAlign w:val="bottom"/>
          </w:tcPr>
          <w:p w:rsidR="00095D80" w:rsidRDefault="00095D80">
            <w:pPr>
              <w:pStyle w:val="ConsPlusNormal"/>
            </w:pPr>
            <w:r>
              <w:t>Информация об опыте литературной деятельности:</w:t>
            </w:r>
          </w:p>
          <w:p w:rsidR="00095D80" w:rsidRDefault="00095D80">
            <w:pPr>
              <w:pStyle w:val="ConsPlusNormal"/>
            </w:pPr>
            <w:r>
              <w:t>- наименование ранее изданных произведений, год издания;</w:t>
            </w:r>
          </w:p>
          <w:p w:rsidR="00095D80" w:rsidRDefault="00095D80">
            <w:pPr>
              <w:pStyle w:val="ConsPlusNormal"/>
            </w:pPr>
            <w:r>
              <w:t>- краткая творческая биография автора (авторов);</w:t>
            </w:r>
          </w:p>
          <w:p w:rsidR="00095D80" w:rsidRDefault="00095D80">
            <w:pPr>
              <w:pStyle w:val="ConsPlusNormal"/>
            </w:pPr>
            <w:r>
              <w:t>- перечень наиболее значимых публикаций (при наличии)</w:t>
            </w:r>
          </w:p>
        </w:tc>
        <w:tc>
          <w:tcPr>
            <w:tcW w:w="2891" w:type="dxa"/>
            <w:gridSpan w:val="2"/>
          </w:tcPr>
          <w:p w:rsidR="00095D80" w:rsidRDefault="00095D80">
            <w:pPr>
              <w:pStyle w:val="ConsPlusNormal"/>
            </w:pPr>
          </w:p>
        </w:tc>
      </w:tr>
      <w:tr w:rsidR="00095D8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  <w:vAlign w:val="bottom"/>
          </w:tcPr>
          <w:p w:rsidR="00095D80" w:rsidRDefault="00095D80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5669" w:type="dxa"/>
            <w:gridSpan w:val="6"/>
            <w:vAlign w:val="bottom"/>
          </w:tcPr>
          <w:p w:rsidR="00095D80" w:rsidRDefault="00095D80">
            <w:pPr>
              <w:pStyle w:val="ConsPlusNormal"/>
            </w:pPr>
            <w:r>
              <w:t>Контактный телефон</w:t>
            </w:r>
          </w:p>
        </w:tc>
        <w:tc>
          <w:tcPr>
            <w:tcW w:w="2891" w:type="dxa"/>
            <w:gridSpan w:val="2"/>
          </w:tcPr>
          <w:p w:rsidR="00095D80" w:rsidRDefault="00095D80">
            <w:pPr>
              <w:pStyle w:val="ConsPlusNormal"/>
            </w:pPr>
          </w:p>
        </w:tc>
      </w:tr>
      <w:tr w:rsidR="00095D8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  <w:vAlign w:val="bottom"/>
          </w:tcPr>
          <w:p w:rsidR="00095D80" w:rsidRDefault="00095D80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5669" w:type="dxa"/>
            <w:gridSpan w:val="6"/>
            <w:vAlign w:val="bottom"/>
          </w:tcPr>
          <w:p w:rsidR="00095D80" w:rsidRDefault="00095D80">
            <w:pPr>
              <w:pStyle w:val="ConsPlusNormal"/>
            </w:pPr>
            <w:r>
              <w:t>Адрес электронной почты</w:t>
            </w:r>
          </w:p>
        </w:tc>
        <w:tc>
          <w:tcPr>
            <w:tcW w:w="2891" w:type="dxa"/>
            <w:gridSpan w:val="2"/>
          </w:tcPr>
          <w:p w:rsidR="00095D80" w:rsidRDefault="00095D80">
            <w:pPr>
              <w:pStyle w:val="ConsPlusNormal"/>
            </w:pPr>
          </w:p>
        </w:tc>
      </w:tr>
      <w:tr w:rsidR="00095D8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  <w:vAlign w:val="bottom"/>
          </w:tcPr>
          <w:p w:rsidR="00095D80" w:rsidRDefault="00095D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9" w:type="dxa"/>
            <w:gridSpan w:val="6"/>
            <w:vAlign w:val="bottom"/>
          </w:tcPr>
          <w:p w:rsidR="00095D80" w:rsidRDefault="00095D80">
            <w:pPr>
              <w:pStyle w:val="ConsPlusNormal"/>
            </w:pPr>
            <w:r>
              <w:t>Информация о произведении</w:t>
            </w:r>
          </w:p>
        </w:tc>
        <w:tc>
          <w:tcPr>
            <w:tcW w:w="2891" w:type="dxa"/>
            <w:gridSpan w:val="2"/>
          </w:tcPr>
          <w:p w:rsidR="00095D80" w:rsidRDefault="00095D80">
            <w:pPr>
              <w:pStyle w:val="ConsPlusNormal"/>
            </w:pPr>
          </w:p>
        </w:tc>
      </w:tr>
      <w:tr w:rsidR="00095D8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  <w:vAlign w:val="bottom"/>
          </w:tcPr>
          <w:p w:rsidR="00095D80" w:rsidRDefault="00095D80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5669" w:type="dxa"/>
            <w:gridSpan w:val="6"/>
            <w:vAlign w:val="bottom"/>
          </w:tcPr>
          <w:p w:rsidR="00095D80" w:rsidRDefault="00095D80">
            <w:pPr>
              <w:pStyle w:val="ConsPlusNormal"/>
            </w:pPr>
            <w:r>
              <w:t>Жанр литературного произведения</w:t>
            </w:r>
          </w:p>
        </w:tc>
        <w:tc>
          <w:tcPr>
            <w:tcW w:w="2891" w:type="dxa"/>
            <w:gridSpan w:val="2"/>
          </w:tcPr>
          <w:p w:rsidR="00095D80" w:rsidRDefault="00095D80">
            <w:pPr>
              <w:pStyle w:val="ConsPlusNormal"/>
            </w:pPr>
          </w:p>
        </w:tc>
      </w:tr>
      <w:tr w:rsidR="00095D8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  <w:vAlign w:val="center"/>
          </w:tcPr>
          <w:p w:rsidR="00095D80" w:rsidRDefault="00095D80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5669" w:type="dxa"/>
            <w:gridSpan w:val="6"/>
            <w:vAlign w:val="center"/>
          </w:tcPr>
          <w:p w:rsidR="00095D80" w:rsidRDefault="00095D80">
            <w:pPr>
              <w:pStyle w:val="ConsPlusNormal"/>
            </w:pPr>
            <w:r>
              <w:t>Год создания</w:t>
            </w:r>
          </w:p>
        </w:tc>
        <w:tc>
          <w:tcPr>
            <w:tcW w:w="2891" w:type="dxa"/>
            <w:gridSpan w:val="2"/>
          </w:tcPr>
          <w:p w:rsidR="00095D80" w:rsidRDefault="00095D80">
            <w:pPr>
              <w:pStyle w:val="ConsPlusNormal"/>
            </w:pPr>
          </w:p>
        </w:tc>
      </w:tr>
      <w:tr w:rsidR="00095D8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  <w:vAlign w:val="center"/>
          </w:tcPr>
          <w:p w:rsidR="00095D80" w:rsidRDefault="00095D80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5669" w:type="dxa"/>
            <w:gridSpan w:val="6"/>
            <w:vAlign w:val="center"/>
          </w:tcPr>
          <w:p w:rsidR="00095D80" w:rsidRDefault="00095D80">
            <w:pPr>
              <w:pStyle w:val="ConsPlusNormal"/>
            </w:pPr>
            <w:r>
              <w:t>Характеристика произведения, обоснование его выдвижения на присуждение премии</w:t>
            </w:r>
          </w:p>
        </w:tc>
        <w:tc>
          <w:tcPr>
            <w:tcW w:w="2891" w:type="dxa"/>
            <w:gridSpan w:val="2"/>
          </w:tcPr>
          <w:p w:rsidR="00095D80" w:rsidRDefault="00095D80">
            <w:pPr>
              <w:pStyle w:val="ConsPlusNormal"/>
            </w:pPr>
          </w:p>
        </w:tc>
      </w:tr>
      <w:tr w:rsidR="00095D80">
        <w:tc>
          <w:tcPr>
            <w:tcW w:w="9070" w:type="dxa"/>
            <w:gridSpan w:val="9"/>
            <w:tcBorders>
              <w:left w:val="nil"/>
              <w:bottom w:val="nil"/>
              <w:right w:val="nil"/>
            </w:tcBorders>
          </w:tcPr>
          <w:p w:rsidR="00095D80" w:rsidRDefault="00095D80">
            <w:pPr>
              <w:pStyle w:val="ConsPlusNormal"/>
            </w:pPr>
          </w:p>
        </w:tc>
      </w:tr>
      <w:tr w:rsidR="00095D80">
        <w:tc>
          <w:tcPr>
            <w:tcW w:w="90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95D80" w:rsidRDefault="00095D80">
            <w:pPr>
              <w:pStyle w:val="ConsPlusNormal"/>
              <w:ind w:firstLine="283"/>
              <w:jc w:val="both"/>
            </w:pPr>
            <w:r>
              <w:t xml:space="preserve">Сведения о </w:t>
            </w:r>
            <w:proofErr w:type="spellStart"/>
            <w:r>
              <w:t>номинаторе</w:t>
            </w:r>
            <w:proofErr w:type="spellEnd"/>
            <w:r>
              <w:t xml:space="preserve"> - организации, осуществляющей выдвижение произведения на соискание премии (наименование, адрес, Ф.И.О. руководителя, номер телефона, адрес электронной почты):</w:t>
            </w:r>
          </w:p>
        </w:tc>
      </w:tr>
      <w:tr w:rsidR="00095D80">
        <w:tc>
          <w:tcPr>
            <w:tcW w:w="9070" w:type="dxa"/>
            <w:gridSpan w:val="9"/>
            <w:tcBorders>
              <w:top w:val="nil"/>
              <w:left w:val="nil"/>
              <w:right w:val="nil"/>
            </w:tcBorders>
          </w:tcPr>
          <w:p w:rsidR="00095D80" w:rsidRDefault="00095D80">
            <w:pPr>
              <w:pStyle w:val="ConsPlusNormal"/>
            </w:pPr>
          </w:p>
        </w:tc>
      </w:tr>
      <w:tr w:rsidR="00095D80">
        <w:tc>
          <w:tcPr>
            <w:tcW w:w="9070" w:type="dxa"/>
            <w:gridSpan w:val="9"/>
            <w:tcBorders>
              <w:left w:val="nil"/>
              <w:bottom w:val="nil"/>
              <w:right w:val="nil"/>
            </w:tcBorders>
          </w:tcPr>
          <w:p w:rsidR="00095D80" w:rsidRDefault="00095D80">
            <w:pPr>
              <w:pStyle w:val="ConsPlusNormal"/>
              <w:ind w:firstLine="283"/>
              <w:jc w:val="both"/>
            </w:pPr>
            <w:r>
              <w:t xml:space="preserve">Подтверждаю, что в номинируемом произведении (сборнике) отсутствуют тексты, пропагандирующие насилие, наркоманию, криминальный образ жизни, индивидуальные психические отклонения, </w:t>
            </w:r>
            <w:proofErr w:type="spellStart"/>
            <w:r>
              <w:t>социопатию</w:t>
            </w:r>
            <w:proofErr w:type="spellEnd"/>
            <w:r>
              <w:t>, агрессивное неприятие общества; способствующие возбуждению национальной, расовой или религиозной вражды; содержащие ненормативную лексику.</w:t>
            </w:r>
          </w:p>
          <w:p w:rsidR="00095D80" w:rsidRDefault="00095D80">
            <w:pPr>
              <w:pStyle w:val="ConsPlusNormal"/>
              <w:ind w:firstLine="283"/>
              <w:jc w:val="both"/>
            </w:pPr>
            <w:r>
              <w:t xml:space="preserve">Подтверждаю, что содержание и язык произведения не противоречат </w:t>
            </w:r>
            <w:hyperlink r:id="rId24">
              <w:r>
                <w:rPr>
                  <w:color w:val="0000FF"/>
                </w:rPr>
                <w:t>Основам</w:t>
              </w:r>
            </w:hyperlink>
            <w:r>
              <w:t xml:space="preserve"> государственной политики по сохранению и укреплению традиционных российских духовно-нравственных ценностей, утвержденным Указом Президента Российской Федерации от 09.11.2022 N 809.</w:t>
            </w:r>
          </w:p>
          <w:p w:rsidR="00095D80" w:rsidRDefault="00095D80">
            <w:pPr>
              <w:pStyle w:val="ConsPlusNormal"/>
              <w:ind w:firstLine="283"/>
              <w:jc w:val="both"/>
            </w:pPr>
            <w:r>
              <w:t>Подтверждаю, что автор произведения ознакомлен с порядком конкурсного отбора произведений на присуждение Всероссийской Арктической литературной премии им. Виталия Семеновича Маслова и условиями выплаты премии.</w:t>
            </w:r>
          </w:p>
          <w:p w:rsidR="00095D80" w:rsidRDefault="00095D80">
            <w:pPr>
              <w:pStyle w:val="ConsPlusNormal"/>
              <w:ind w:firstLine="283"/>
              <w:jc w:val="both"/>
            </w:pPr>
            <w:r>
              <w:lastRenderedPageBreak/>
              <w:t>К ходатайству прилагаются следующие документы на бумажных и электронных носителях:</w:t>
            </w:r>
          </w:p>
          <w:p w:rsidR="00095D80" w:rsidRDefault="00095D80">
            <w:pPr>
              <w:pStyle w:val="ConsPlusNormal"/>
              <w:ind w:firstLine="283"/>
              <w:jc w:val="both"/>
            </w:pPr>
            <w:r>
              <w:t>1. Два экземпляра книги "_________________________" (наименование).</w:t>
            </w:r>
          </w:p>
          <w:p w:rsidR="00095D80" w:rsidRDefault="00095D80">
            <w:pPr>
              <w:pStyle w:val="ConsPlusNormal"/>
              <w:ind w:firstLine="283"/>
              <w:jc w:val="both"/>
            </w:pPr>
            <w:r>
              <w:t>2. Текст произведения в электронном виде.</w:t>
            </w:r>
          </w:p>
          <w:p w:rsidR="00095D80" w:rsidRDefault="00095D80">
            <w:pPr>
              <w:pStyle w:val="ConsPlusNormal"/>
              <w:ind w:firstLine="283"/>
              <w:jc w:val="both"/>
            </w:pPr>
            <w:r>
              <w:t>3. Рецензии (скан-копии).</w:t>
            </w:r>
          </w:p>
          <w:p w:rsidR="00095D80" w:rsidRDefault="00095D80">
            <w:pPr>
              <w:pStyle w:val="ConsPlusNormal"/>
              <w:ind w:firstLine="283"/>
              <w:jc w:val="both"/>
            </w:pPr>
            <w:r>
              <w:t>4. Согласие номинанта на выдвижение произведения на соискание Всероссийской Арктической литературной премии им. В.С. Маслова.</w:t>
            </w:r>
          </w:p>
          <w:p w:rsidR="00095D80" w:rsidRDefault="00095D80">
            <w:pPr>
              <w:pStyle w:val="ConsPlusNormal"/>
              <w:ind w:firstLine="283"/>
              <w:jc w:val="both"/>
            </w:pPr>
            <w:r>
              <w:t>5. Письменные согласия номинанта на обработку персональных данных, а также на обработку в целях распространения Министерством культуры Мурманской области персональных данных автора (авторов).</w:t>
            </w:r>
          </w:p>
          <w:p w:rsidR="00095D80" w:rsidRDefault="00095D80">
            <w:pPr>
              <w:pStyle w:val="ConsPlusNormal"/>
              <w:ind w:firstLine="283"/>
              <w:jc w:val="both"/>
            </w:pPr>
            <w:r>
              <w:t>6. Фотографии в электронном виде автора и произведения.</w:t>
            </w:r>
          </w:p>
          <w:p w:rsidR="00095D80" w:rsidRDefault="00095D80">
            <w:pPr>
              <w:pStyle w:val="ConsPlusNormal"/>
              <w:ind w:firstLine="283"/>
              <w:jc w:val="both"/>
            </w:pPr>
            <w:r>
              <w:t>7. Дополнительные материалы (при наличии).</w:t>
            </w:r>
          </w:p>
          <w:p w:rsidR="00095D80" w:rsidRDefault="00095D80">
            <w:pPr>
              <w:pStyle w:val="ConsPlusNormal"/>
              <w:ind w:firstLine="283"/>
              <w:jc w:val="both"/>
            </w:pPr>
            <w:r>
              <w:t>Электронные версии документов доступны для скачивания по ссылке:</w:t>
            </w:r>
          </w:p>
        </w:tc>
      </w:tr>
      <w:tr w:rsidR="00095D80">
        <w:tc>
          <w:tcPr>
            <w:tcW w:w="9070" w:type="dxa"/>
            <w:gridSpan w:val="9"/>
            <w:tcBorders>
              <w:top w:val="nil"/>
              <w:left w:val="nil"/>
              <w:right w:val="nil"/>
            </w:tcBorders>
          </w:tcPr>
          <w:p w:rsidR="00095D80" w:rsidRDefault="00095D80">
            <w:pPr>
              <w:pStyle w:val="ConsPlusNormal"/>
            </w:pPr>
          </w:p>
        </w:tc>
      </w:tr>
      <w:tr w:rsidR="00095D80">
        <w:tc>
          <w:tcPr>
            <w:tcW w:w="9070" w:type="dxa"/>
            <w:gridSpan w:val="9"/>
            <w:tcBorders>
              <w:left w:val="nil"/>
              <w:bottom w:val="nil"/>
              <w:right w:val="nil"/>
            </w:tcBorders>
          </w:tcPr>
          <w:p w:rsidR="00095D80" w:rsidRDefault="00095D80">
            <w:pPr>
              <w:pStyle w:val="ConsPlusNormal"/>
              <w:ind w:firstLine="283"/>
              <w:jc w:val="both"/>
            </w:pPr>
            <w:r>
              <w:t>Достоверность сведений, указанных в ходатайстве, подтверждаю.</w:t>
            </w:r>
          </w:p>
        </w:tc>
      </w:tr>
      <w:tr w:rsidR="00095D80">
        <w:tc>
          <w:tcPr>
            <w:tcW w:w="90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95D80" w:rsidRDefault="00095D80">
            <w:pPr>
              <w:pStyle w:val="ConsPlusNormal"/>
            </w:pPr>
          </w:p>
        </w:tc>
      </w:tr>
      <w:tr w:rsidR="00095D80">
        <w:tblPrEx>
          <w:tblBorders>
            <w:insideV w:val="nil"/>
          </w:tblBorders>
        </w:tblPrEx>
        <w:tc>
          <w:tcPr>
            <w:tcW w:w="3091" w:type="dxa"/>
            <w:gridSpan w:val="3"/>
            <w:tcBorders>
              <w:top w:val="nil"/>
              <w:bottom w:val="nil"/>
            </w:tcBorders>
          </w:tcPr>
          <w:p w:rsidR="00095D80" w:rsidRDefault="00095D80">
            <w:pPr>
              <w:pStyle w:val="ConsPlusNormal"/>
            </w:pPr>
            <w:r>
              <w:t>Наименование должности</w:t>
            </w:r>
          </w:p>
        </w:tc>
        <w:tc>
          <w:tcPr>
            <w:tcW w:w="666" w:type="dxa"/>
            <w:tcBorders>
              <w:top w:val="nil"/>
              <w:bottom w:val="nil"/>
            </w:tcBorders>
          </w:tcPr>
          <w:p w:rsidR="00095D80" w:rsidRDefault="00095D80">
            <w:pPr>
              <w:pStyle w:val="ConsPlusNormal"/>
            </w:pPr>
          </w:p>
        </w:tc>
        <w:tc>
          <w:tcPr>
            <w:tcW w:w="1976" w:type="dxa"/>
            <w:gridSpan w:val="2"/>
            <w:tcBorders>
              <w:top w:val="nil"/>
            </w:tcBorders>
          </w:tcPr>
          <w:p w:rsidR="00095D80" w:rsidRDefault="00095D80">
            <w:pPr>
              <w:pStyle w:val="ConsPlusNormal"/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95D80" w:rsidRDefault="00095D80">
            <w:pPr>
              <w:pStyle w:val="ConsPlusNormal"/>
            </w:pPr>
          </w:p>
        </w:tc>
        <w:tc>
          <w:tcPr>
            <w:tcW w:w="2770" w:type="dxa"/>
            <w:tcBorders>
              <w:top w:val="nil"/>
            </w:tcBorders>
          </w:tcPr>
          <w:p w:rsidR="00095D80" w:rsidRDefault="00095D80">
            <w:pPr>
              <w:pStyle w:val="ConsPlusNormal"/>
            </w:pPr>
          </w:p>
        </w:tc>
      </w:tr>
      <w:tr w:rsidR="00095D80">
        <w:tblPrEx>
          <w:tblBorders>
            <w:insideV w:val="nil"/>
          </w:tblBorders>
        </w:tblPrEx>
        <w:tc>
          <w:tcPr>
            <w:tcW w:w="3091" w:type="dxa"/>
            <w:gridSpan w:val="3"/>
            <w:tcBorders>
              <w:top w:val="nil"/>
              <w:bottom w:val="nil"/>
            </w:tcBorders>
          </w:tcPr>
          <w:p w:rsidR="00095D80" w:rsidRDefault="00095D80">
            <w:pPr>
              <w:pStyle w:val="ConsPlusNormal"/>
            </w:pPr>
          </w:p>
        </w:tc>
        <w:tc>
          <w:tcPr>
            <w:tcW w:w="666" w:type="dxa"/>
            <w:tcBorders>
              <w:top w:val="nil"/>
              <w:bottom w:val="nil"/>
            </w:tcBorders>
          </w:tcPr>
          <w:p w:rsidR="00095D80" w:rsidRDefault="00095D80">
            <w:pPr>
              <w:pStyle w:val="ConsPlusNormal"/>
            </w:pPr>
          </w:p>
        </w:tc>
        <w:tc>
          <w:tcPr>
            <w:tcW w:w="1976" w:type="dxa"/>
            <w:gridSpan w:val="2"/>
            <w:tcBorders>
              <w:bottom w:val="nil"/>
            </w:tcBorders>
          </w:tcPr>
          <w:p w:rsidR="00095D80" w:rsidRDefault="00095D80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095D80" w:rsidRDefault="00095D80">
            <w:pPr>
              <w:pStyle w:val="ConsPlusNormal"/>
            </w:pPr>
          </w:p>
        </w:tc>
        <w:tc>
          <w:tcPr>
            <w:tcW w:w="2770" w:type="dxa"/>
            <w:tcBorders>
              <w:bottom w:val="nil"/>
            </w:tcBorders>
          </w:tcPr>
          <w:p w:rsidR="00095D80" w:rsidRDefault="00095D80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095D80">
        <w:tc>
          <w:tcPr>
            <w:tcW w:w="90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95D80" w:rsidRDefault="00095D80">
            <w:pPr>
              <w:pStyle w:val="ConsPlusNormal"/>
            </w:pPr>
            <w:r>
              <w:t>"___" __________ 20___ г.</w:t>
            </w:r>
          </w:p>
        </w:tc>
      </w:tr>
      <w:tr w:rsidR="00095D80">
        <w:tc>
          <w:tcPr>
            <w:tcW w:w="90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95D80" w:rsidRDefault="00095D80">
            <w:pPr>
              <w:pStyle w:val="ConsPlusNormal"/>
            </w:pPr>
            <w:r>
              <w:t>М.П. организации</w:t>
            </w:r>
          </w:p>
        </w:tc>
      </w:tr>
    </w:tbl>
    <w:p w:rsidR="00095D80" w:rsidRDefault="00095D80">
      <w:pPr>
        <w:pStyle w:val="ConsPlusNormal"/>
        <w:jc w:val="both"/>
      </w:pPr>
    </w:p>
    <w:p w:rsidR="00095D80" w:rsidRDefault="00095D80">
      <w:pPr>
        <w:pStyle w:val="ConsPlusNormal"/>
        <w:jc w:val="both"/>
      </w:pPr>
    </w:p>
    <w:p w:rsidR="00095D80" w:rsidRDefault="00095D80">
      <w:pPr>
        <w:pStyle w:val="ConsPlusNormal"/>
        <w:jc w:val="both"/>
      </w:pPr>
    </w:p>
    <w:p w:rsidR="00095D80" w:rsidRDefault="00095D80">
      <w:pPr>
        <w:pStyle w:val="ConsPlusNormal"/>
        <w:jc w:val="both"/>
      </w:pPr>
    </w:p>
    <w:p w:rsidR="00095D80" w:rsidRDefault="00095D80">
      <w:pPr>
        <w:pStyle w:val="ConsPlusNormal"/>
        <w:jc w:val="both"/>
      </w:pPr>
    </w:p>
    <w:p w:rsidR="00095D80" w:rsidRDefault="00095D80">
      <w:pPr>
        <w:pStyle w:val="ConsPlusNormal"/>
        <w:jc w:val="right"/>
        <w:outlineLvl w:val="1"/>
      </w:pPr>
      <w:r>
        <w:t>Приложение N 2</w:t>
      </w:r>
    </w:p>
    <w:p w:rsidR="00095D80" w:rsidRDefault="00095D80">
      <w:pPr>
        <w:pStyle w:val="ConsPlusNormal"/>
        <w:jc w:val="right"/>
      </w:pPr>
      <w:r>
        <w:t>к Положению</w:t>
      </w:r>
    </w:p>
    <w:p w:rsidR="00095D80" w:rsidRDefault="00095D8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95D80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95D80" w:rsidRDefault="00095D8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95D80" w:rsidRDefault="00095D8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95D80" w:rsidRDefault="00095D80">
            <w:pPr>
              <w:pStyle w:val="ConsPlusNormal"/>
              <w:jc w:val="right"/>
            </w:pPr>
            <w:r>
              <w:rPr>
                <w:color w:val="392C69"/>
              </w:rPr>
              <w:t>Список изменяющих документов</w:t>
            </w:r>
          </w:p>
          <w:p w:rsidR="00095D80" w:rsidRDefault="00095D80">
            <w:pPr>
              <w:pStyle w:val="ConsPlusNormal"/>
              <w:jc w:val="right"/>
            </w:pPr>
            <w:r>
              <w:rPr>
                <w:color w:val="392C69"/>
              </w:rPr>
              <w:t xml:space="preserve">(в ред. </w:t>
            </w:r>
            <w:hyperlink r:id="rId2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Губернатора Мурманской области</w:t>
            </w:r>
          </w:p>
          <w:p w:rsidR="00095D80" w:rsidRDefault="00095D80">
            <w:pPr>
              <w:pStyle w:val="ConsPlusNormal"/>
              <w:jc w:val="right"/>
            </w:pPr>
            <w:r>
              <w:rPr>
                <w:color w:val="392C69"/>
              </w:rPr>
              <w:t>от 13.03.2023 N 25-ПГ)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95D80" w:rsidRDefault="00095D80">
            <w:pPr>
              <w:pStyle w:val="ConsPlusNormal"/>
            </w:pPr>
          </w:p>
        </w:tc>
      </w:tr>
    </w:tbl>
    <w:p w:rsidR="00095D80" w:rsidRDefault="00095D80">
      <w:pPr>
        <w:pStyle w:val="ConsPlusNormal"/>
        <w:jc w:val="both"/>
      </w:pPr>
    </w:p>
    <w:p w:rsidR="00095D80" w:rsidRDefault="00095D80">
      <w:pPr>
        <w:pStyle w:val="ConsPlusNonformat"/>
        <w:jc w:val="both"/>
      </w:pPr>
      <w:bookmarkStart w:id="6" w:name="P311"/>
      <w:bookmarkEnd w:id="6"/>
      <w:r>
        <w:t xml:space="preserve">                                 СОГЛАСИЕ</w:t>
      </w:r>
    </w:p>
    <w:p w:rsidR="00095D80" w:rsidRDefault="00095D80">
      <w:pPr>
        <w:pStyle w:val="ConsPlusNonformat"/>
        <w:jc w:val="both"/>
      </w:pPr>
      <w:r>
        <w:t xml:space="preserve">                  НА ВЫДВИЖЕНИЕ ПРОИЗВЕДЕНИЯ НА СОИСКАНИЕ</w:t>
      </w:r>
    </w:p>
    <w:p w:rsidR="00095D80" w:rsidRDefault="00095D80">
      <w:pPr>
        <w:pStyle w:val="ConsPlusNonformat"/>
        <w:jc w:val="both"/>
      </w:pPr>
      <w:r>
        <w:t xml:space="preserve">               ВСЕРОССИЙСКОЙ АРКТИЧЕСКОЙ ЛИТЕРАТУРНОЙ ПРЕМИИ</w:t>
      </w:r>
    </w:p>
    <w:p w:rsidR="00095D80" w:rsidRDefault="00095D80">
      <w:pPr>
        <w:pStyle w:val="ConsPlusNonformat"/>
        <w:jc w:val="both"/>
      </w:pPr>
      <w:r>
        <w:t xml:space="preserve">                     ИМЕНИ ВИТАЛИЯ СЕМЕНОВИЧА МАСЛОВА</w:t>
      </w:r>
    </w:p>
    <w:p w:rsidR="00095D80" w:rsidRDefault="00095D80">
      <w:pPr>
        <w:pStyle w:val="ConsPlusNonformat"/>
        <w:jc w:val="both"/>
      </w:pPr>
    </w:p>
    <w:p w:rsidR="00095D80" w:rsidRDefault="00095D80">
      <w:pPr>
        <w:pStyle w:val="ConsPlusNonformat"/>
        <w:jc w:val="both"/>
      </w:pPr>
      <w:r>
        <w:t>Я, _______________________________________________________________________,</w:t>
      </w:r>
    </w:p>
    <w:p w:rsidR="00095D80" w:rsidRDefault="00095D80">
      <w:pPr>
        <w:pStyle w:val="ConsPlusNonformat"/>
        <w:jc w:val="both"/>
      </w:pPr>
      <w:r>
        <w:t xml:space="preserve">                          (фамилия, имя, отчество)</w:t>
      </w:r>
    </w:p>
    <w:p w:rsidR="00095D80" w:rsidRDefault="00095D80">
      <w:pPr>
        <w:pStyle w:val="ConsPlusNonformat"/>
        <w:jc w:val="both"/>
      </w:pPr>
      <w:r>
        <w:t>являюсь автором произведения</w:t>
      </w:r>
    </w:p>
    <w:p w:rsidR="00095D80" w:rsidRDefault="00095D80">
      <w:pPr>
        <w:pStyle w:val="ConsPlusNonformat"/>
        <w:jc w:val="both"/>
      </w:pPr>
      <w:r>
        <w:t>___________________________________________________________________________</w:t>
      </w:r>
    </w:p>
    <w:p w:rsidR="00095D80" w:rsidRDefault="00095D80">
      <w:pPr>
        <w:pStyle w:val="ConsPlusNonformat"/>
        <w:jc w:val="both"/>
      </w:pPr>
      <w:r>
        <w:t xml:space="preserve">                        (наименование произведения)</w:t>
      </w:r>
    </w:p>
    <w:p w:rsidR="00095D80" w:rsidRDefault="00095D80">
      <w:pPr>
        <w:pStyle w:val="ConsPlusNonformat"/>
        <w:jc w:val="both"/>
      </w:pPr>
      <w:proofErr w:type="gramStart"/>
      <w:r>
        <w:t>и  даю</w:t>
      </w:r>
      <w:proofErr w:type="gramEnd"/>
      <w:r>
        <w:t xml:space="preserve">  согласие  на участие указанного произведения в конкурсном отборе на</w:t>
      </w:r>
    </w:p>
    <w:p w:rsidR="00095D80" w:rsidRDefault="00095D80">
      <w:pPr>
        <w:pStyle w:val="ConsPlusNonformat"/>
        <w:jc w:val="both"/>
      </w:pPr>
      <w:r>
        <w:t xml:space="preserve">соискание   Всероссийской   </w:t>
      </w:r>
      <w:proofErr w:type="gramStart"/>
      <w:r>
        <w:t>Арктической  литературной</w:t>
      </w:r>
      <w:proofErr w:type="gramEnd"/>
      <w:r>
        <w:t xml:space="preserve">  премии  им.  Виталия</w:t>
      </w:r>
    </w:p>
    <w:p w:rsidR="00095D80" w:rsidRDefault="00095D80">
      <w:pPr>
        <w:pStyle w:val="ConsPlusNonformat"/>
        <w:jc w:val="both"/>
      </w:pPr>
      <w:r>
        <w:t>Семеновича Маслова в году.</w:t>
      </w:r>
    </w:p>
    <w:p w:rsidR="00095D80" w:rsidRDefault="00095D80">
      <w:pPr>
        <w:pStyle w:val="ConsPlusNonformat"/>
        <w:jc w:val="both"/>
      </w:pPr>
    </w:p>
    <w:p w:rsidR="00095D80" w:rsidRDefault="00095D80">
      <w:pPr>
        <w:pStyle w:val="ConsPlusNonformat"/>
        <w:jc w:val="both"/>
      </w:pPr>
      <w:r>
        <w:t>_________________________                 _________________________________</w:t>
      </w:r>
    </w:p>
    <w:p w:rsidR="00095D80" w:rsidRDefault="00095D80">
      <w:pPr>
        <w:pStyle w:val="ConsPlusNonformat"/>
        <w:jc w:val="both"/>
      </w:pPr>
      <w:r>
        <w:t xml:space="preserve">        (</w:t>
      </w:r>
      <w:proofErr w:type="gramStart"/>
      <w:r>
        <w:t xml:space="preserve">подпись)   </w:t>
      </w:r>
      <w:proofErr w:type="gramEnd"/>
      <w:r>
        <w:t xml:space="preserve">                            (расшифровка подписи)</w:t>
      </w:r>
    </w:p>
    <w:p w:rsidR="00095D80" w:rsidRDefault="00095D80">
      <w:pPr>
        <w:pStyle w:val="ConsPlusNonformat"/>
        <w:jc w:val="both"/>
      </w:pPr>
      <w:r>
        <w:t>"___" ____________ 20___ г.</w:t>
      </w:r>
    </w:p>
    <w:p w:rsidR="00095D80" w:rsidRDefault="00095D80">
      <w:pPr>
        <w:pStyle w:val="ConsPlusNormal"/>
        <w:jc w:val="both"/>
      </w:pPr>
    </w:p>
    <w:p w:rsidR="00095D80" w:rsidRDefault="00095D80">
      <w:pPr>
        <w:pStyle w:val="ConsPlusNormal"/>
        <w:jc w:val="both"/>
      </w:pPr>
    </w:p>
    <w:p w:rsidR="00095D80" w:rsidRDefault="00095D80">
      <w:pPr>
        <w:pStyle w:val="ConsPlusNormal"/>
        <w:jc w:val="both"/>
      </w:pPr>
    </w:p>
    <w:p w:rsidR="00095D80" w:rsidRDefault="00095D80">
      <w:pPr>
        <w:pStyle w:val="ConsPlusNormal"/>
        <w:jc w:val="both"/>
      </w:pPr>
    </w:p>
    <w:p w:rsidR="00095D80" w:rsidRDefault="00095D80">
      <w:pPr>
        <w:pStyle w:val="ConsPlusNormal"/>
        <w:jc w:val="both"/>
      </w:pPr>
    </w:p>
    <w:p w:rsidR="00095D80" w:rsidRDefault="00095D80">
      <w:pPr>
        <w:pStyle w:val="ConsPlusNormal"/>
        <w:jc w:val="right"/>
        <w:outlineLvl w:val="1"/>
      </w:pPr>
      <w:r>
        <w:t>Приложение N 3</w:t>
      </w:r>
    </w:p>
    <w:p w:rsidR="00095D80" w:rsidRDefault="00095D80">
      <w:pPr>
        <w:pStyle w:val="ConsPlusNormal"/>
        <w:jc w:val="right"/>
      </w:pPr>
      <w:r>
        <w:t>к Положению</w:t>
      </w:r>
    </w:p>
    <w:p w:rsidR="00095D80" w:rsidRDefault="00095D8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95D80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95D80" w:rsidRDefault="00095D8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95D80" w:rsidRDefault="00095D8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95D80" w:rsidRDefault="00095D80">
            <w:pPr>
              <w:pStyle w:val="ConsPlusNormal"/>
              <w:jc w:val="right"/>
            </w:pPr>
            <w:r>
              <w:rPr>
                <w:color w:val="392C69"/>
              </w:rPr>
              <w:t>Список изменяющих документов</w:t>
            </w:r>
          </w:p>
          <w:p w:rsidR="00095D80" w:rsidRDefault="00095D80">
            <w:pPr>
              <w:pStyle w:val="ConsPlusNormal"/>
              <w:jc w:val="right"/>
            </w:pPr>
            <w:r>
              <w:rPr>
                <w:color w:val="392C69"/>
              </w:rPr>
              <w:t xml:space="preserve">(в ред. </w:t>
            </w:r>
            <w:hyperlink r:id="rId26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Губернатора Мурманской области</w:t>
            </w:r>
          </w:p>
          <w:p w:rsidR="00095D80" w:rsidRDefault="00095D80">
            <w:pPr>
              <w:pStyle w:val="ConsPlusNormal"/>
              <w:jc w:val="right"/>
            </w:pPr>
            <w:r>
              <w:rPr>
                <w:color w:val="392C69"/>
              </w:rPr>
              <w:t>от 13.03.2023 N 25-ПГ)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95D80" w:rsidRDefault="00095D80">
            <w:pPr>
              <w:pStyle w:val="ConsPlusNormal"/>
            </w:pPr>
          </w:p>
        </w:tc>
      </w:tr>
    </w:tbl>
    <w:p w:rsidR="00095D80" w:rsidRDefault="00095D80">
      <w:pPr>
        <w:pStyle w:val="ConsPlusNormal"/>
        <w:jc w:val="both"/>
      </w:pPr>
    </w:p>
    <w:p w:rsidR="00095D80" w:rsidRDefault="00095D80">
      <w:pPr>
        <w:pStyle w:val="ConsPlusNonformat"/>
        <w:jc w:val="both"/>
      </w:pPr>
      <w:bookmarkStart w:id="7" w:name="P339"/>
      <w:bookmarkEnd w:id="7"/>
      <w:r>
        <w:t xml:space="preserve">                                 СОГЛАСИЕ</w:t>
      </w:r>
    </w:p>
    <w:p w:rsidR="00095D80" w:rsidRDefault="00095D80">
      <w:pPr>
        <w:pStyle w:val="ConsPlusNonformat"/>
        <w:jc w:val="both"/>
      </w:pPr>
      <w:r>
        <w:t xml:space="preserve">                     НА ОБРАБОТКУ ПЕРСОНАЛЬНЫХ ДАННЫХ</w:t>
      </w:r>
    </w:p>
    <w:p w:rsidR="00095D80" w:rsidRDefault="00095D80">
      <w:pPr>
        <w:pStyle w:val="ConsPlusNonformat"/>
        <w:jc w:val="both"/>
      </w:pPr>
    </w:p>
    <w:p w:rsidR="00095D80" w:rsidRDefault="00095D80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095D80" w:rsidRDefault="00095D80">
      <w:pPr>
        <w:pStyle w:val="ConsPlusNonformat"/>
        <w:jc w:val="both"/>
      </w:pPr>
      <w:r>
        <w:t xml:space="preserve">                            (фамилия, имя, отчество)</w:t>
      </w:r>
    </w:p>
    <w:p w:rsidR="00095D80" w:rsidRDefault="00095D80">
      <w:pPr>
        <w:pStyle w:val="ConsPlusNonformat"/>
        <w:jc w:val="both"/>
      </w:pPr>
      <w:r>
        <w:t>серия паспорта ________________________ номер ________________________ кем,</w:t>
      </w:r>
    </w:p>
    <w:p w:rsidR="00095D80" w:rsidRDefault="00095D80">
      <w:pPr>
        <w:pStyle w:val="ConsPlusNonformat"/>
        <w:jc w:val="both"/>
      </w:pPr>
      <w:r>
        <w:t>когда выдан _______________________________________________________________</w:t>
      </w:r>
    </w:p>
    <w:p w:rsidR="00095D80" w:rsidRDefault="00095D80">
      <w:pPr>
        <w:pStyle w:val="ConsPlusNonformat"/>
        <w:jc w:val="both"/>
      </w:pPr>
      <w:r>
        <w:t>__________________________________________________________________________,</w:t>
      </w:r>
    </w:p>
    <w:p w:rsidR="00095D80" w:rsidRDefault="00095D80">
      <w:pPr>
        <w:pStyle w:val="ConsPlusNonformat"/>
        <w:jc w:val="both"/>
      </w:pPr>
      <w:r>
        <w:t>проживающий(</w:t>
      </w:r>
      <w:proofErr w:type="spellStart"/>
      <w:r>
        <w:t>ая</w:t>
      </w:r>
      <w:proofErr w:type="spellEnd"/>
      <w:r>
        <w:t>) по адресу: ________________________________________________</w:t>
      </w:r>
    </w:p>
    <w:p w:rsidR="00095D80" w:rsidRDefault="00095D80">
      <w:pPr>
        <w:pStyle w:val="ConsPlusNonformat"/>
        <w:jc w:val="both"/>
      </w:pPr>
      <w:r>
        <w:t>__________________________________________________________________________,</w:t>
      </w:r>
    </w:p>
    <w:p w:rsidR="00095D80" w:rsidRDefault="00095D80">
      <w:pPr>
        <w:pStyle w:val="ConsPlusNonformat"/>
        <w:jc w:val="both"/>
      </w:pPr>
      <w:proofErr w:type="gramStart"/>
      <w:r>
        <w:t>даю  согласие</w:t>
      </w:r>
      <w:proofErr w:type="gramEnd"/>
      <w:r>
        <w:t xml:space="preserve">  на  обработку специалистами Министерства культуры Мурманской</w:t>
      </w:r>
    </w:p>
    <w:p w:rsidR="00095D80" w:rsidRDefault="00095D80">
      <w:pPr>
        <w:pStyle w:val="ConsPlusNonformat"/>
        <w:jc w:val="both"/>
      </w:pPr>
      <w:r>
        <w:t>области и ГОБУК "Мурманская государственная областная универсальная научная</w:t>
      </w:r>
    </w:p>
    <w:p w:rsidR="00095D80" w:rsidRDefault="00095D80">
      <w:pPr>
        <w:pStyle w:val="ConsPlusNonformat"/>
        <w:jc w:val="both"/>
      </w:pPr>
      <w:r>
        <w:t>библиотека</w:t>
      </w:r>
      <w:proofErr w:type="gramStart"/>
      <w:r>
        <w:t>"  моих</w:t>
      </w:r>
      <w:proofErr w:type="gramEnd"/>
      <w:r>
        <w:t xml:space="preserve">  персональных  данных (включая получение от меня и/или от</w:t>
      </w:r>
    </w:p>
    <w:p w:rsidR="00095D80" w:rsidRDefault="00095D80">
      <w:pPr>
        <w:pStyle w:val="ConsPlusNonformat"/>
        <w:jc w:val="both"/>
      </w:pPr>
      <w:proofErr w:type="gramStart"/>
      <w:r>
        <w:t>любых  третьих</w:t>
      </w:r>
      <w:proofErr w:type="gramEnd"/>
      <w:r>
        <w:t xml:space="preserve">  лиц,  с  учетом  требований  действующего  законодательства</w:t>
      </w:r>
    </w:p>
    <w:p w:rsidR="00095D80" w:rsidRDefault="00095D80">
      <w:pPr>
        <w:pStyle w:val="ConsPlusNonformat"/>
        <w:jc w:val="both"/>
      </w:pPr>
      <w:proofErr w:type="gramStart"/>
      <w:r>
        <w:t>Российской  Федерации</w:t>
      </w:r>
      <w:proofErr w:type="gramEnd"/>
      <w:r>
        <w:t>) и подтверждаю, что, давая такое согласие, я действую</w:t>
      </w:r>
    </w:p>
    <w:p w:rsidR="00095D80" w:rsidRDefault="00095D80">
      <w:pPr>
        <w:pStyle w:val="ConsPlusNonformat"/>
        <w:jc w:val="both"/>
      </w:pPr>
      <w:r>
        <w:t>по своей воле и в своем интересе.</w:t>
      </w:r>
    </w:p>
    <w:p w:rsidR="00095D80" w:rsidRDefault="00095D80">
      <w:pPr>
        <w:pStyle w:val="ConsPlusNonformat"/>
        <w:jc w:val="both"/>
      </w:pPr>
      <w:r>
        <w:t xml:space="preserve">    </w:t>
      </w:r>
      <w:proofErr w:type="gramStart"/>
      <w:r>
        <w:t>Согласие  дается</w:t>
      </w:r>
      <w:proofErr w:type="gramEnd"/>
      <w:r>
        <w:t xml:space="preserve">  мною  Министерству  культуры  Мурманской  области для</w:t>
      </w:r>
    </w:p>
    <w:p w:rsidR="00095D80" w:rsidRDefault="00095D80">
      <w:pPr>
        <w:pStyle w:val="ConsPlusNonformat"/>
        <w:jc w:val="both"/>
      </w:pPr>
      <w:proofErr w:type="gramStart"/>
      <w:r>
        <w:t>осуществления  действий</w:t>
      </w:r>
      <w:proofErr w:type="gramEnd"/>
      <w:r>
        <w:t>,  направленных  на  оказание  мне  или другим лицам</w:t>
      </w:r>
    </w:p>
    <w:p w:rsidR="00095D80" w:rsidRDefault="00095D80">
      <w:pPr>
        <w:pStyle w:val="ConsPlusNonformat"/>
        <w:jc w:val="both"/>
      </w:pPr>
      <w:proofErr w:type="gramStart"/>
      <w:r>
        <w:t xml:space="preserve">услуг,   </w:t>
      </w:r>
      <w:proofErr w:type="gramEnd"/>
      <w:r>
        <w:t>принятия   решений   или  совершения  иных  действий,  порождающих</w:t>
      </w:r>
    </w:p>
    <w:p w:rsidR="00095D80" w:rsidRDefault="00095D80">
      <w:pPr>
        <w:pStyle w:val="ConsPlusNonformat"/>
        <w:jc w:val="both"/>
      </w:pPr>
      <w:r>
        <w:t>юридические последствия в отношении меня или других лиц, и распространяется</w:t>
      </w:r>
    </w:p>
    <w:p w:rsidR="00095D80" w:rsidRDefault="00095D80">
      <w:pPr>
        <w:pStyle w:val="ConsPlusNonformat"/>
        <w:jc w:val="both"/>
      </w:pPr>
      <w:proofErr w:type="gramStart"/>
      <w:r>
        <w:t>на  следующую</w:t>
      </w:r>
      <w:proofErr w:type="gramEnd"/>
      <w:r>
        <w:t xml:space="preserve">  информацию:  мои  фамилия, имя, отчество, год, месяц, дата и</w:t>
      </w:r>
    </w:p>
    <w:p w:rsidR="00095D80" w:rsidRDefault="00095D80">
      <w:pPr>
        <w:pStyle w:val="ConsPlusNonformat"/>
        <w:jc w:val="both"/>
      </w:pPr>
      <w:r>
        <w:t>место рождения.</w:t>
      </w:r>
    </w:p>
    <w:p w:rsidR="00095D80" w:rsidRDefault="00095D80">
      <w:pPr>
        <w:pStyle w:val="ConsPlusNonformat"/>
        <w:jc w:val="both"/>
      </w:pPr>
      <w:r>
        <w:t xml:space="preserve">    </w:t>
      </w:r>
      <w:proofErr w:type="gramStart"/>
      <w:r>
        <w:t>Настоящее  согласие</w:t>
      </w:r>
      <w:proofErr w:type="gramEnd"/>
      <w:r>
        <w:t xml:space="preserve">  предоставляется  на осуществление любых действий в</w:t>
      </w:r>
    </w:p>
    <w:p w:rsidR="00095D80" w:rsidRDefault="00095D80">
      <w:pPr>
        <w:pStyle w:val="ConsPlusNonformat"/>
        <w:jc w:val="both"/>
      </w:pPr>
      <w:proofErr w:type="gramStart"/>
      <w:r>
        <w:t>отношении  моих</w:t>
      </w:r>
      <w:proofErr w:type="gramEnd"/>
      <w:r>
        <w:t xml:space="preserve">  персональных  данных,  которые  необходимы  для достижения</w:t>
      </w:r>
    </w:p>
    <w:p w:rsidR="00095D80" w:rsidRDefault="00095D80">
      <w:pPr>
        <w:pStyle w:val="ConsPlusNonformat"/>
        <w:jc w:val="both"/>
      </w:pPr>
      <w:r>
        <w:t>указанных выше целей, включая:</w:t>
      </w:r>
    </w:p>
    <w:p w:rsidR="00095D80" w:rsidRDefault="00095D80">
      <w:pPr>
        <w:pStyle w:val="ConsPlusNonformat"/>
        <w:jc w:val="both"/>
      </w:pPr>
      <w:r>
        <w:t xml:space="preserve">    -   </w:t>
      </w:r>
      <w:proofErr w:type="gramStart"/>
      <w:r>
        <w:t xml:space="preserve">сбор,   </w:t>
      </w:r>
      <w:proofErr w:type="gramEnd"/>
      <w:r>
        <w:t>запись   (ввод),   систематизацию,   накопление,   хранение</w:t>
      </w:r>
    </w:p>
    <w:p w:rsidR="00095D80" w:rsidRDefault="00095D80">
      <w:pPr>
        <w:pStyle w:val="ConsPlusNonformat"/>
        <w:jc w:val="both"/>
      </w:pPr>
      <w:r>
        <w:t>персональных данных (в электронном виде и на бумажном носителе);</w:t>
      </w:r>
    </w:p>
    <w:p w:rsidR="00095D80" w:rsidRDefault="00095D80">
      <w:pPr>
        <w:pStyle w:val="ConsPlusNonformat"/>
        <w:jc w:val="both"/>
      </w:pPr>
      <w:r>
        <w:t xml:space="preserve">    -   уточнение</w:t>
      </w:r>
      <w:proofErr w:type="gramStart"/>
      <w:r>
        <w:t xml:space="preserve">   (</w:t>
      </w:r>
      <w:proofErr w:type="gramEnd"/>
      <w:r>
        <w:t>обновление,   изменение),  извлечение,  обезличивание,</w:t>
      </w:r>
    </w:p>
    <w:p w:rsidR="00095D80" w:rsidRDefault="00095D80">
      <w:pPr>
        <w:pStyle w:val="ConsPlusNonformat"/>
        <w:jc w:val="both"/>
      </w:pPr>
      <w:r>
        <w:t>блокирование, удаление, уничтожение персональных данных;</w:t>
      </w:r>
    </w:p>
    <w:p w:rsidR="00095D80" w:rsidRDefault="00095D80">
      <w:pPr>
        <w:pStyle w:val="ConsPlusNonformat"/>
        <w:jc w:val="both"/>
      </w:pPr>
      <w:r>
        <w:t xml:space="preserve">    - использование персональных данных в связи со служебными отношениями;</w:t>
      </w:r>
    </w:p>
    <w:p w:rsidR="00095D80" w:rsidRDefault="00095D80">
      <w:pPr>
        <w:pStyle w:val="ConsPlusNonformat"/>
        <w:jc w:val="both"/>
      </w:pPr>
      <w:r>
        <w:t xml:space="preserve">    -  </w:t>
      </w:r>
      <w:proofErr w:type="gramStart"/>
      <w:r>
        <w:t>передачу  (</w:t>
      </w:r>
      <w:proofErr w:type="gramEnd"/>
      <w:r>
        <w:t>распространение,  предоставление, доступ) третьим лицам в</w:t>
      </w:r>
    </w:p>
    <w:p w:rsidR="00095D80" w:rsidRDefault="00095D80">
      <w:pPr>
        <w:pStyle w:val="ConsPlusNonformat"/>
        <w:jc w:val="both"/>
      </w:pPr>
      <w:proofErr w:type="gramStart"/>
      <w:r>
        <w:t>порядке,  предусмотренном</w:t>
      </w:r>
      <w:proofErr w:type="gramEnd"/>
      <w:r>
        <w:t xml:space="preserve">  законодательством  Российской Федерации, а также</w:t>
      </w:r>
    </w:p>
    <w:p w:rsidR="00095D80" w:rsidRDefault="00095D80">
      <w:pPr>
        <w:pStyle w:val="ConsPlusNonformat"/>
        <w:jc w:val="both"/>
      </w:pPr>
      <w:proofErr w:type="gramStart"/>
      <w:r>
        <w:t>осуществление  любых</w:t>
      </w:r>
      <w:proofErr w:type="gramEnd"/>
      <w:r>
        <w:t xml:space="preserve">  иных  действий с моими персональными данными с учетом</w:t>
      </w:r>
    </w:p>
    <w:p w:rsidR="00095D80" w:rsidRDefault="00095D80">
      <w:pPr>
        <w:pStyle w:val="ConsPlusNonformat"/>
        <w:jc w:val="both"/>
      </w:pPr>
      <w:r>
        <w:t>законодательства Российской Федерации.</w:t>
      </w:r>
    </w:p>
    <w:p w:rsidR="00095D80" w:rsidRDefault="00095D80">
      <w:pPr>
        <w:pStyle w:val="ConsPlusNonformat"/>
        <w:jc w:val="both"/>
      </w:pPr>
      <w:r>
        <w:t xml:space="preserve">    С   </w:t>
      </w:r>
      <w:proofErr w:type="gramStart"/>
      <w:r>
        <w:t>персональными  данными</w:t>
      </w:r>
      <w:proofErr w:type="gramEnd"/>
      <w:r>
        <w:t xml:space="preserve">  может  производиться  автоматизированная  и</w:t>
      </w:r>
    </w:p>
    <w:p w:rsidR="00095D80" w:rsidRDefault="00095D80">
      <w:pPr>
        <w:pStyle w:val="ConsPlusNonformat"/>
        <w:jc w:val="both"/>
      </w:pPr>
      <w:r>
        <w:t>неавтоматизированная обработка.</w:t>
      </w:r>
    </w:p>
    <w:p w:rsidR="00095D80" w:rsidRDefault="00095D80">
      <w:pPr>
        <w:pStyle w:val="ConsPlusNonformat"/>
        <w:jc w:val="both"/>
      </w:pPr>
      <w:r>
        <w:t xml:space="preserve">    Настоящее   </w:t>
      </w:r>
      <w:proofErr w:type="gramStart"/>
      <w:r>
        <w:t>согласие  действует</w:t>
      </w:r>
      <w:proofErr w:type="gramEnd"/>
      <w:r>
        <w:t xml:space="preserve">  в  течение  десяти  лет.  Министерство</w:t>
      </w:r>
    </w:p>
    <w:p w:rsidR="00095D80" w:rsidRDefault="00095D80">
      <w:pPr>
        <w:pStyle w:val="ConsPlusNonformat"/>
        <w:jc w:val="both"/>
      </w:pPr>
      <w:proofErr w:type="gramStart"/>
      <w:r>
        <w:t>культуры  Мурманской</w:t>
      </w:r>
      <w:proofErr w:type="gramEnd"/>
      <w:r>
        <w:t xml:space="preserve">  области  хранит  персональные  данные в течение срока</w:t>
      </w:r>
    </w:p>
    <w:p w:rsidR="00095D80" w:rsidRDefault="00095D80">
      <w:pPr>
        <w:pStyle w:val="ConsPlusNonformat"/>
        <w:jc w:val="both"/>
      </w:pPr>
      <w:proofErr w:type="gramStart"/>
      <w:r>
        <w:t>хранения  документов</w:t>
      </w:r>
      <w:proofErr w:type="gramEnd"/>
      <w:r>
        <w:t>, установленного законодательством России, а в случаях,</w:t>
      </w:r>
    </w:p>
    <w:p w:rsidR="00095D80" w:rsidRDefault="00095D80">
      <w:pPr>
        <w:pStyle w:val="ConsPlusNonformat"/>
        <w:jc w:val="both"/>
      </w:pPr>
      <w:r>
        <w:t xml:space="preserve">предусмотренных    </w:t>
      </w:r>
      <w:proofErr w:type="gramStart"/>
      <w:r>
        <w:t xml:space="preserve">законодательством,   </w:t>
      </w:r>
      <w:proofErr w:type="gramEnd"/>
      <w:r>
        <w:t>передает   уполномоченным   на   то</w:t>
      </w:r>
    </w:p>
    <w:p w:rsidR="00095D80" w:rsidRDefault="00095D80">
      <w:pPr>
        <w:pStyle w:val="ConsPlusNonformat"/>
        <w:jc w:val="both"/>
      </w:pPr>
      <w:r>
        <w:t xml:space="preserve">нормативными   правовыми   </w:t>
      </w:r>
      <w:proofErr w:type="gramStart"/>
      <w:r>
        <w:t>актами  органам</w:t>
      </w:r>
      <w:proofErr w:type="gramEnd"/>
      <w:r>
        <w:t xml:space="preserve">  государственной  власти.  Отзыв</w:t>
      </w:r>
    </w:p>
    <w:p w:rsidR="00095D80" w:rsidRDefault="00095D80">
      <w:pPr>
        <w:pStyle w:val="ConsPlusNonformat"/>
        <w:jc w:val="both"/>
      </w:pPr>
      <w:proofErr w:type="gramStart"/>
      <w:r>
        <w:t>настоящего  согласия</w:t>
      </w:r>
      <w:proofErr w:type="gramEnd"/>
      <w:r>
        <w:t xml:space="preserve">  будет  мной  осуществлен  в письменной форме по месту</w:t>
      </w:r>
    </w:p>
    <w:p w:rsidR="00095D80" w:rsidRDefault="00095D80">
      <w:pPr>
        <w:pStyle w:val="ConsPlusNonformat"/>
        <w:jc w:val="both"/>
      </w:pPr>
      <w:r>
        <w:t>нахождения Министерства культуры Мурманской области.</w:t>
      </w:r>
    </w:p>
    <w:p w:rsidR="00095D80" w:rsidRDefault="00095D80">
      <w:pPr>
        <w:pStyle w:val="ConsPlusNonformat"/>
        <w:jc w:val="both"/>
      </w:pPr>
      <w:r>
        <w:t xml:space="preserve">    В    случае    изменения    моих   персональных   данных   обязуюсь   в</w:t>
      </w:r>
    </w:p>
    <w:p w:rsidR="00095D80" w:rsidRDefault="00095D80">
      <w:pPr>
        <w:pStyle w:val="ConsPlusNonformat"/>
        <w:jc w:val="both"/>
      </w:pPr>
      <w:r>
        <w:t xml:space="preserve">пятнадцатидневный   </w:t>
      </w:r>
      <w:proofErr w:type="gramStart"/>
      <w:r>
        <w:t>срок  предоставить</w:t>
      </w:r>
      <w:proofErr w:type="gramEnd"/>
      <w:r>
        <w:t xml:space="preserve">  уточненные  данные  в  Министерство</w:t>
      </w:r>
    </w:p>
    <w:p w:rsidR="00095D80" w:rsidRDefault="00095D80">
      <w:pPr>
        <w:pStyle w:val="ConsPlusNonformat"/>
        <w:jc w:val="both"/>
      </w:pPr>
      <w:r>
        <w:t>культуры Мурманской области.</w:t>
      </w:r>
    </w:p>
    <w:p w:rsidR="00095D80" w:rsidRDefault="00095D80">
      <w:pPr>
        <w:pStyle w:val="ConsPlusNonformat"/>
        <w:jc w:val="both"/>
      </w:pPr>
      <w:r>
        <w:t xml:space="preserve">    </w:t>
      </w:r>
      <w:proofErr w:type="gramStart"/>
      <w:r>
        <w:t>Права,  предусмотренные</w:t>
      </w:r>
      <w:proofErr w:type="gramEnd"/>
      <w:r>
        <w:t xml:space="preserve">  Федеральным  </w:t>
      </w:r>
      <w:hyperlink r:id="rId27">
        <w:r>
          <w:rPr>
            <w:color w:val="0000FF"/>
          </w:rPr>
          <w:t>законом</w:t>
        </w:r>
      </w:hyperlink>
      <w:r>
        <w:t xml:space="preserve"> от 27.07.2006 N 152-ФЗ "О</w:t>
      </w:r>
    </w:p>
    <w:p w:rsidR="00095D80" w:rsidRDefault="00095D80">
      <w:pPr>
        <w:pStyle w:val="ConsPlusNonformat"/>
        <w:jc w:val="both"/>
      </w:pPr>
      <w:r>
        <w:t>персональных данных", мне разъяснены.</w:t>
      </w:r>
    </w:p>
    <w:p w:rsidR="00095D80" w:rsidRDefault="00095D80">
      <w:pPr>
        <w:pStyle w:val="ConsPlusNonformat"/>
        <w:jc w:val="both"/>
      </w:pPr>
    </w:p>
    <w:p w:rsidR="00095D80" w:rsidRDefault="00095D80">
      <w:pPr>
        <w:pStyle w:val="ConsPlusNonformat"/>
        <w:jc w:val="both"/>
      </w:pPr>
      <w:r>
        <w:t>_________________________                 _________________________________</w:t>
      </w:r>
    </w:p>
    <w:p w:rsidR="00095D80" w:rsidRDefault="00095D80">
      <w:pPr>
        <w:pStyle w:val="ConsPlusNonformat"/>
        <w:jc w:val="both"/>
      </w:pPr>
      <w:r>
        <w:t xml:space="preserve">        (</w:t>
      </w:r>
      <w:proofErr w:type="gramStart"/>
      <w:r>
        <w:t xml:space="preserve">подпись)   </w:t>
      </w:r>
      <w:proofErr w:type="gramEnd"/>
      <w:r>
        <w:t xml:space="preserve">                            (расшифровка подписи)</w:t>
      </w:r>
    </w:p>
    <w:p w:rsidR="00095D80" w:rsidRDefault="00095D80">
      <w:pPr>
        <w:pStyle w:val="ConsPlusNonformat"/>
        <w:jc w:val="both"/>
      </w:pPr>
      <w:r>
        <w:t>"___" ____________ 20___ г.</w:t>
      </w:r>
    </w:p>
    <w:p w:rsidR="00095D80" w:rsidRDefault="00095D80">
      <w:pPr>
        <w:pStyle w:val="ConsPlusNormal"/>
        <w:jc w:val="both"/>
      </w:pPr>
    </w:p>
    <w:p w:rsidR="00095D80" w:rsidRDefault="00095D80">
      <w:pPr>
        <w:pStyle w:val="ConsPlusNormal"/>
        <w:jc w:val="both"/>
      </w:pPr>
    </w:p>
    <w:p w:rsidR="00095D80" w:rsidRDefault="00095D80">
      <w:pPr>
        <w:pStyle w:val="ConsPlusNormal"/>
        <w:jc w:val="both"/>
      </w:pPr>
    </w:p>
    <w:p w:rsidR="00095D80" w:rsidRDefault="00095D80">
      <w:pPr>
        <w:pStyle w:val="ConsPlusNormal"/>
        <w:jc w:val="both"/>
      </w:pPr>
    </w:p>
    <w:p w:rsidR="00095D80" w:rsidRDefault="00095D80">
      <w:pPr>
        <w:pStyle w:val="ConsPlusNormal"/>
        <w:jc w:val="both"/>
      </w:pPr>
    </w:p>
    <w:p w:rsidR="00095D80" w:rsidRDefault="00095D80">
      <w:pPr>
        <w:pStyle w:val="ConsPlusNormal"/>
        <w:jc w:val="right"/>
        <w:outlineLvl w:val="1"/>
      </w:pPr>
      <w:r>
        <w:t>Приложение N 4</w:t>
      </w:r>
    </w:p>
    <w:p w:rsidR="00095D80" w:rsidRDefault="00095D80">
      <w:pPr>
        <w:pStyle w:val="ConsPlusNormal"/>
        <w:jc w:val="right"/>
      </w:pPr>
      <w:r>
        <w:t>к Положению</w:t>
      </w:r>
    </w:p>
    <w:p w:rsidR="00095D80" w:rsidRDefault="00095D8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95D80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95D80" w:rsidRDefault="00095D8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95D80" w:rsidRDefault="00095D8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95D80" w:rsidRDefault="00095D80">
            <w:pPr>
              <w:pStyle w:val="ConsPlusNormal"/>
              <w:jc w:val="right"/>
            </w:pPr>
            <w:r>
              <w:rPr>
                <w:color w:val="392C69"/>
              </w:rPr>
              <w:t>Список изменяющих документов</w:t>
            </w:r>
          </w:p>
          <w:p w:rsidR="00095D80" w:rsidRDefault="00095D80">
            <w:pPr>
              <w:pStyle w:val="ConsPlusNormal"/>
              <w:jc w:val="right"/>
            </w:pPr>
            <w:r>
              <w:rPr>
                <w:color w:val="392C69"/>
              </w:rPr>
              <w:t xml:space="preserve">(введен </w:t>
            </w:r>
            <w:hyperlink r:id="rId28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Губернатора Мурманской области</w:t>
            </w:r>
          </w:p>
          <w:p w:rsidR="00095D80" w:rsidRDefault="00095D80">
            <w:pPr>
              <w:pStyle w:val="ConsPlusNormal"/>
              <w:jc w:val="right"/>
            </w:pPr>
            <w:r>
              <w:rPr>
                <w:color w:val="392C69"/>
              </w:rPr>
              <w:t>от 13.03.2023 N 25-ПГ)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95D80" w:rsidRDefault="00095D80">
            <w:pPr>
              <w:pStyle w:val="ConsPlusNormal"/>
            </w:pPr>
          </w:p>
        </w:tc>
      </w:tr>
    </w:tbl>
    <w:p w:rsidR="00095D80" w:rsidRDefault="00095D80">
      <w:pPr>
        <w:pStyle w:val="ConsPlusNormal"/>
        <w:jc w:val="both"/>
      </w:pPr>
    </w:p>
    <w:p w:rsidR="00095D80" w:rsidRDefault="00095D80">
      <w:pPr>
        <w:pStyle w:val="ConsPlusNonformat"/>
        <w:jc w:val="both"/>
      </w:pPr>
      <w:bookmarkStart w:id="8" w:name="P402"/>
      <w:bookmarkEnd w:id="8"/>
      <w:r>
        <w:t xml:space="preserve">                                 СОГЛАСИЕ</w:t>
      </w:r>
    </w:p>
    <w:p w:rsidR="00095D80" w:rsidRDefault="00095D80">
      <w:pPr>
        <w:pStyle w:val="ConsPlusNonformat"/>
        <w:jc w:val="both"/>
      </w:pPr>
      <w:r>
        <w:t xml:space="preserve">               НА ОБРАБОТКУ ПЕРСОНАЛЬНЫХ ДАННЫХ, РАЗРЕШЕННЫХ</w:t>
      </w:r>
    </w:p>
    <w:p w:rsidR="00095D80" w:rsidRDefault="00095D80">
      <w:pPr>
        <w:pStyle w:val="ConsPlusNonformat"/>
        <w:jc w:val="both"/>
      </w:pPr>
      <w:r>
        <w:t xml:space="preserve">             СУБЪЕКТОМ ПЕРСОНАЛЬНЫХ ДАННЫХ ДЛЯ РАСПРОСТРАНЕНИЯ</w:t>
      </w:r>
    </w:p>
    <w:p w:rsidR="00095D80" w:rsidRDefault="00095D80">
      <w:pPr>
        <w:pStyle w:val="ConsPlusNonformat"/>
        <w:jc w:val="both"/>
      </w:pPr>
    </w:p>
    <w:p w:rsidR="00095D80" w:rsidRDefault="00095D80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095D80" w:rsidRDefault="00095D80">
      <w:pPr>
        <w:pStyle w:val="ConsPlusNonformat"/>
        <w:jc w:val="both"/>
      </w:pPr>
      <w:r>
        <w:t xml:space="preserve">                            (фамилия, имя, отчество)</w:t>
      </w:r>
    </w:p>
    <w:p w:rsidR="00095D80" w:rsidRDefault="00095D80">
      <w:pPr>
        <w:pStyle w:val="ConsPlusNonformat"/>
        <w:jc w:val="both"/>
      </w:pPr>
      <w:r>
        <w:t>серия паспорта ________________________ номер ________________________ кем,</w:t>
      </w:r>
    </w:p>
    <w:p w:rsidR="00095D80" w:rsidRDefault="00095D80">
      <w:pPr>
        <w:pStyle w:val="ConsPlusNonformat"/>
        <w:jc w:val="both"/>
      </w:pPr>
      <w:r>
        <w:t>когда выдан _______________________________________________________________</w:t>
      </w:r>
    </w:p>
    <w:p w:rsidR="00095D80" w:rsidRDefault="00095D80">
      <w:pPr>
        <w:pStyle w:val="ConsPlusNonformat"/>
        <w:jc w:val="both"/>
      </w:pPr>
      <w:r>
        <w:t>__________________________________________________________________________,</w:t>
      </w:r>
    </w:p>
    <w:p w:rsidR="00095D80" w:rsidRDefault="00095D80">
      <w:pPr>
        <w:pStyle w:val="ConsPlusNonformat"/>
        <w:jc w:val="both"/>
      </w:pPr>
      <w:r>
        <w:t>проживающий(</w:t>
      </w:r>
      <w:proofErr w:type="spellStart"/>
      <w:r>
        <w:t>ая</w:t>
      </w:r>
      <w:proofErr w:type="spellEnd"/>
      <w:r>
        <w:t>) по адресу: ________________________________________________</w:t>
      </w:r>
    </w:p>
    <w:p w:rsidR="00095D80" w:rsidRDefault="00095D80">
      <w:pPr>
        <w:pStyle w:val="ConsPlusNonformat"/>
        <w:jc w:val="both"/>
      </w:pPr>
      <w:r>
        <w:t>__________________________________________________________________________,</w:t>
      </w:r>
    </w:p>
    <w:p w:rsidR="00095D80" w:rsidRDefault="00095D80">
      <w:pPr>
        <w:pStyle w:val="ConsPlusNonformat"/>
        <w:jc w:val="both"/>
      </w:pPr>
      <w:r>
        <w:t xml:space="preserve">                 (номер телефона, адрес электронной почты</w:t>
      </w:r>
    </w:p>
    <w:p w:rsidR="00095D80" w:rsidRDefault="00095D80">
      <w:pPr>
        <w:pStyle w:val="ConsPlusNonformat"/>
        <w:jc w:val="both"/>
      </w:pPr>
      <w:r>
        <w:t xml:space="preserve">             или почтовый адрес субъекта персональных данных)</w:t>
      </w:r>
    </w:p>
    <w:p w:rsidR="00095D80" w:rsidRDefault="00095D80">
      <w:pPr>
        <w:pStyle w:val="ConsPlusNonformat"/>
        <w:jc w:val="both"/>
      </w:pPr>
      <w:proofErr w:type="gramStart"/>
      <w:r>
        <w:t xml:space="preserve">руководствуясь  </w:t>
      </w:r>
      <w:hyperlink r:id="rId29">
        <w:r>
          <w:rPr>
            <w:color w:val="0000FF"/>
          </w:rPr>
          <w:t>статьей</w:t>
        </w:r>
        <w:proofErr w:type="gramEnd"/>
        <w:r>
          <w:rPr>
            <w:color w:val="0000FF"/>
          </w:rPr>
          <w:t xml:space="preserve">  10.1</w:t>
        </w:r>
      </w:hyperlink>
      <w:r>
        <w:t xml:space="preserve"> Федерального закона от 27.07.2006 N 152-ФЗ "О</w:t>
      </w:r>
    </w:p>
    <w:p w:rsidR="00095D80" w:rsidRDefault="00095D80">
      <w:pPr>
        <w:pStyle w:val="ConsPlusNonformat"/>
        <w:jc w:val="both"/>
      </w:pPr>
      <w:r>
        <w:t>персональных данных", свободно, своей волей и в своем интересе даю согласие</w:t>
      </w:r>
    </w:p>
    <w:p w:rsidR="00095D80" w:rsidRDefault="00095D80">
      <w:pPr>
        <w:pStyle w:val="ConsPlusNonformat"/>
        <w:jc w:val="both"/>
      </w:pPr>
      <w:proofErr w:type="gramStart"/>
      <w:r>
        <w:t>уполномоченным  лицам</w:t>
      </w:r>
      <w:proofErr w:type="gramEnd"/>
      <w:r>
        <w:t xml:space="preserve">  Министерства  культуры  Мурманской  области  и ГОБУК</w:t>
      </w:r>
    </w:p>
    <w:p w:rsidR="00095D80" w:rsidRDefault="00095D80">
      <w:pPr>
        <w:pStyle w:val="ConsPlusNonformat"/>
        <w:jc w:val="both"/>
      </w:pPr>
      <w:r>
        <w:t>"</w:t>
      </w:r>
      <w:proofErr w:type="gramStart"/>
      <w:r>
        <w:t>Мурманская  государственная</w:t>
      </w:r>
      <w:proofErr w:type="gramEnd"/>
      <w:r>
        <w:t xml:space="preserve"> областная универсальная научная библиотека" на</w:t>
      </w:r>
    </w:p>
    <w:p w:rsidR="00095D80" w:rsidRDefault="00095D80">
      <w:pPr>
        <w:pStyle w:val="ConsPlusNonformat"/>
        <w:jc w:val="both"/>
      </w:pPr>
      <w:r>
        <w:t xml:space="preserve">обработку   моих   персональных   данных   в   </w:t>
      </w:r>
      <w:proofErr w:type="gramStart"/>
      <w:r>
        <w:t>форме  распространения</w:t>
      </w:r>
      <w:proofErr w:type="gramEnd"/>
      <w:r>
        <w:t xml:space="preserve">  моих</w:t>
      </w:r>
    </w:p>
    <w:p w:rsidR="00095D80" w:rsidRDefault="00095D80">
      <w:pPr>
        <w:pStyle w:val="ConsPlusNonformat"/>
        <w:jc w:val="both"/>
      </w:pPr>
      <w:r>
        <w:t>персональных данных, в том числе на официальном сайте Министерства культуры</w:t>
      </w:r>
    </w:p>
    <w:p w:rsidR="00095D80" w:rsidRDefault="00095D80">
      <w:pPr>
        <w:pStyle w:val="ConsPlusNonformat"/>
        <w:jc w:val="both"/>
      </w:pPr>
      <w:r>
        <w:t>Мурманской области (https://culture.gov-murman.ru/).</w:t>
      </w:r>
    </w:p>
    <w:p w:rsidR="00095D80" w:rsidRDefault="00095D80">
      <w:pPr>
        <w:pStyle w:val="ConsPlusNonformat"/>
        <w:jc w:val="both"/>
      </w:pPr>
      <w:r>
        <w:t xml:space="preserve">    </w:t>
      </w:r>
      <w:proofErr w:type="gramStart"/>
      <w:r>
        <w:t>Категории  и</w:t>
      </w:r>
      <w:proofErr w:type="gramEnd"/>
      <w:r>
        <w:t xml:space="preserve">  перечень  моих  персональных данных, на обработку в форме</w:t>
      </w:r>
    </w:p>
    <w:p w:rsidR="00095D80" w:rsidRDefault="00095D80">
      <w:pPr>
        <w:pStyle w:val="ConsPlusNonformat"/>
        <w:jc w:val="both"/>
      </w:pPr>
      <w:proofErr w:type="gramStart"/>
      <w:r>
        <w:t>распространения</w:t>
      </w:r>
      <w:proofErr w:type="gramEnd"/>
      <w:r>
        <w:t xml:space="preserve"> которых я даю согласие:</w:t>
      </w:r>
    </w:p>
    <w:p w:rsidR="00095D80" w:rsidRDefault="00095D80">
      <w:pPr>
        <w:pStyle w:val="ConsPlusNonformat"/>
        <w:jc w:val="both"/>
      </w:pPr>
      <w:r>
        <w:t xml:space="preserve">    -  персональные данные: фамилия, имя, отчество; дата рождения; сведения</w:t>
      </w:r>
    </w:p>
    <w:p w:rsidR="00095D80" w:rsidRDefault="00095D80">
      <w:pPr>
        <w:pStyle w:val="ConsPlusNonformat"/>
        <w:jc w:val="both"/>
      </w:pPr>
      <w:proofErr w:type="gramStart"/>
      <w:r>
        <w:t>о  занимаемой</w:t>
      </w:r>
      <w:proofErr w:type="gramEnd"/>
      <w:r>
        <w:t xml:space="preserve">  должности  и  звании;  контактный телефон; адрес электронной</w:t>
      </w:r>
    </w:p>
    <w:p w:rsidR="00095D80" w:rsidRDefault="00095D80">
      <w:pPr>
        <w:pStyle w:val="ConsPlusNonformat"/>
        <w:jc w:val="both"/>
      </w:pPr>
      <w:r>
        <w:t>почты;</w:t>
      </w:r>
    </w:p>
    <w:p w:rsidR="00095D80" w:rsidRDefault="00095D80">
      <w:pPr>
        <w:pStyle w:val="ConsPlusNonformat"/>
        <w:jc w:val="both"/>
      </w:pPr>
      <w:r>
        <w:t xml:space="preserve">    - биометрические персональные данные: фотографическое изображение.</w:t>
      </w:r>
    </w:p>
    <w:p w:rsidR="00095D80" w:rsidRDefault="00095D80">
      <w:pPr>
        <w:pStyle w:val="ConsPlusNonformat"/>
        <w:jc w:val="both"/>
      </w:pPr>
      <w:r>
        <w:t xml:space="preserve">    </w:t>
      </w:r>
      <w:proofErr w:type="gramStart"/>
      <w:r>
        <w:t>Условия  и</w:t>
      </w:r>
      <w:proofErr w:type="gramEnd"/>
      <w:r>
        <w:t xml:space="preserve"> запреты на обработку вышеуказанных персональных данных (ч. 9</w:t>
      </w:r>
    </w:p>
    <w:p w:rsidR="00095D80" w:rsidRDefault="005370B2">
      <w:pPr>
        <w:pStyle w:val="ConsPlusNonformat"/>
        <w:jc w:val="both"/>
      </w:pPr>
      <w:hyperlink r:id="rId30">
        <w:r w:rsidR="00095D80">
          <w:rPr>
            <w:color w:val="0000FF"/>
          </w:rPr>
          <w:t xml:space="preserve">ст.   </w:t>
        </w:r>
        <w:proofErr w:type="gramStart"/>
        <w:r w:rsidR="00095D80">
          <w:rPr>
            <w:color w:val="0000FF"/>
          </w:rPr>
          <w:t>10.1</w:t>
        </w:r>
      </w:hyperlink>
      <w:r w:rsidR="00095D80">
        <w:t xml:space="preserve">  Федерального</w:t>
      </w:r>
      <w:proofErr w:type="gramEnd"/>
      <w:r w:rsidR="00095D80">
        <w:t xml:space="preserve">  закона  от  27.07.2006  N  152-ФЗ "О персональных</w:t>
      </w:r>
    </w:p>
    <w:p w:rsidR="00095D80" w:rsidRDefault="00095D80">
      <w:pPr>
        <w:pStyle w:val="ConsPlusNonformat"/>
        <w:jc w:val="both"/>
      </w:pPr>
      <w:r>
        <w:t>данных") не устанавливаю.</w:t>
      </w:r>
    </w:p>
    <w:p w:rsidR="00095D80" w:rsidRDefault="00095D80">
      <w:pPr>
        <w:pStyle w:val="ConsPlusNonformat"/>
        <w:jc w:val="both"/>
      </w:pPr>
      <w:r>
        <w:t xml:space="preserve">    </w:t>
      </w:r>
      <w:proofErr w:type="gramStart"/>
      <w:r>
        <w:t>Условия,  при</w:t>
      </w:r>
      <w:proofErr w:type="gramEnd"/>
      <w:r>
        <w:t xml:space="preserve"> которых полученные персональные данные могут передаваться</w:t>
      </w:r>
    </w:p>
    <w:p w:rsidR="00095D80" w:rsidRDefault="00095D80">
      <w:pPr>
        <w:pStyle w:val="ConsPlusNonformat"/>
        <w:jc w:val="both"/>
      </w:pPr>
      <w:r>
        <w:t xml:space="preserve">оператором   только   </w:t>
      </w:r>
      <w:proofErr w:type="gramStart"/>
      <w:r>
        <w:t>по  его</w:t>
      </w:r>
      <w:proofErr w:type="gramEnd"/>
      <w:r>
        <w:t xml:space="preserve">  внутренней  сети,  обеспечивающей  доступ  к</w:t>
      </w:r>
    </w:p>
    <w:p w:rsidR="00095D80" w:rsidRDefault="00095D80">
      <w:pPr>
        <w:pStyle w:val="ConsPlusNonformat"/>
        <w:jc w:val="both"/>
      </w:pPr>
      <w:proofErr w:type="gramStart"/>
      <w:r>
        <w:t>информации  лишь</w:t>
      </w:r>
      <w:proofErr w:type="gramEnd"/>
      <w:r>
        <w:t xml:space="preserve"> для строго определенных сотрудников, либо с использованием</w:t>
      </w:r>
    </w:p>
    <w:p w:rsidR="00095D80" w:rsidRDefault="00095D80">
      <w:pPr>
        <w:pStyle w:val="ConsPlusNonformat"/>
        <w:jc w:val="both"/>
      </w:pPr>
      <w:r>
        <w:t>информационно-</w:t>
      </w:r>
      <w:proofErr w:type="gramStart"/>
      <w:r>
        <w:t>телекоммуникационных  сетей</w:t>
      </w:r>
      <w:proofErr w:type="gramEnd"/>
      <w:r>
        <w:t>,  либо  без  передачи  полученных</w:t>
      </w:r>
    </w:p>
    <w:p w:rsidR="00095D80" w:rsidRDefault="00095D80">
      <w:pPr>
        <w:pStyle w:val="ConsPlusNonformat"/>
        <w:jc w:val="both"/>
      </w:pPr>
      <w:r>
        <w:t>персональных данных, не устанавливаю.</w:t>
      </w:r>
    </w:p>
    <w:p w:rsidR="00095D80" w:rsidRDefault="00095D80">
      <w:pPr>
        <w:pStyle w:val="ConsPlusNonformat"/>
        <w:jc w:val="both"/>
      </w:pPr>
      <w:r>
        <w:t xml:space="preserve">    </w:t>
      </w:r>
      <w:proofErr w:type="gramStart"/>
      <w:r>
        <w:t>Настоящее  согласие</w:t>
      </w:r>
      <w:proofErr w:type="gramEnd"/>
      <w:r>
        <w:t xml:space="preserve">  действует  со  дня  его подписания до дня отзыва в</w:t>
      </w:r>
    </w:p>
    <w:p w:rsidR="00095D80" w:rsidRDefault="00095D80">
      <w:pPr>
        <w:pStyle w:val="ConsPlusNonformat"/>
        <w:jc w:val="both"/>
      </w:pPr>
      <w:r>
        <w:t>письменной форме.</w:t>
      </w:r>
    </w:p>
    <w:p w:rsidR="00095D80" w:rsidRDefault="00095D80">
      <w:pPr>
        <w:pStyle w:val="ConsPlusNonformat"/>
        <w:jc w:val="both"/>
      </w:pPr>
    </w:p>
    <w:p w:rsidR="00095D80" w:rsidRDefault="00095D80">
      <w:pPr>
        <w:pStyle w:val="ConsPlusNonformat"/>
        <w:jc w:val="both"/>
      </w:pPr>
      <w:r>
        <w:t>_________________________                 _________________________________</w:t>
      </w:r>
    </w:p>
    <w:p w:rsidR="00095D80" w:rsidRDefault="00095D80">
      <w:pPr>
        <w:pStyle w:val="ConsPlusNonformat"/>
        <w:jc w:val="both"/>
      </w:pPr>
      <w:r>
        <w:t xml:space="preserve">        (</w:t>
      </w:r>
      <w:proofErr w:type="gramStart"/>
      <w:r>
        <w:t xml:space="preserve">подпись)   </w:t>
      </w:r>
      <w:proofErr w:type="gramEnd"/>
      <w:r>
        <w:t xml:space="preserve">                            (расшифровка подписи)</w:t>
      </w:r>
    </w:p>
    <w:p w:rsidR="00095D80" w:rsidRDefault="00095D80">
      <w:pPr>
        <w:pStyle w:val="ConsPlusNonformat"/>
        <w:jc w:val="both"/>
      </w:pPr>
      <w:r>
        <w:t>"___" ____________ 20___ г.</w:t>
      </w:r>
    </w:p>
    <w:p w:rsidR="00095D80" w:rsidRDefault="00095D80">
      <w:pPr>
        <w:pStyle w:val="ConsPlusNormal"/>
        <w:jc w:val="both"/>
      </w:pPr>
    </w:p>
    <w:p w:rsidR="00095D80" w:rsidRDefault="00095D80">
      <w:pPr>
        <w:pStyle w:val="ConsPlusNormal"/>
        <w:jc w:val="both"/>
      </w:pPr>
    </w:p>
    <w:p w:rsidR="00095D80" w:rsidRDefault="00095D80">
      <w:pPr>
        <w:pStyle w:val="ConsPlusNormal"/>
        <w:jc w:val="both"/>
      </w:pPr>
    </w:p>
    <w:p w:rsidR="00095D80" w:rsidRDefault="00095D80">
      <w:pPr>
        <w:pStyle w:val="ConsPlusNormal"/>
        <w:jc w:val="both"/>
      </w:pPr>
    </w:p>
    <w:p w:rsidR="00095D80" w:rsidRDefault="00095D80">
      <w:pPr>
        <w:pStyle w:val="ConsPlusNormal"/>
        <w:jc w:val="both"/>
      </w:pPr>
    </w:p>
    <w:p w:rsidR="00095D80" w:rsidRDefault="00095D80">
      <w:pPr>
        <w:pStyle w:val="ConsPlusNormal"/>
        <w:jc w:val="right"/>
        <w:outlineLvl w:val="1"/>
      </w:pPr>
      <w:r>
        <w:t>Приложение N 5</w:t>
      </w:r>
    </w:p>
    <w:p w:rsidR="00095D80" w:rsidRDefault="00095D80">
      <w:pPr>
        <w:pStyle w:val="ConsPlusNormal"/>
        <w:jc w:val="right"/>
      </w:pPr>
      <w:r>
        <w:t>к Положению</w:t>
      </w:r>
    </w:p>
    <w:p w:rsidR="00095D80" w:rsidRDefault="00095D8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95D80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95D80" w:rsidRDefault="00095D8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95D80" w:rsidRDefault="00095D8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95D80" w:rsidRDefault="00095D80">
            <w:pPr>
              <w:pStyle w:val="ConsPlusNormal"/>
              <w:jc w:val="right"/>
            </w:pPr>
            <w:r>
              <w:rPr>
                <w:color w:val="392C69"/>
              </w:rPr>
              <w:t>Список изменяющих документов</w:t>
            </w:r>
          </w:p>
          <w:p w:rsidR="00095D80" w:rsidRDefault="00095D80">
            <w:pPr>
              <w:pStyle w:val="ConsPlusNormal"/>
              <w:jc w:val="right"/>
            </w:pPr>
            <w:r>
              <w:rPr>
                <w:color w:val="392C69"/>
              </w:rPr>
              <w:t xml:space="preserve">(введен </w:t>
            </w:r>
            <w:hyperlink r:id="rId3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Губернатора Мурманской области</w:t>
            </w:r>
          </w:p>
          <w:p w:rsidR="00095D80" w:rsidRDefault="00095D80">
            <w:pPr>
              <w:pStyle w:val="ConsPlusNormal"/>
              <w:jc w:val="right"/>
            </w:pPr>
            <w:r>
              <w:rPr>
                <w:color w:val="392C69"/>
              </w:rPr>
              <w:t>от 13.03.2023 N 25-ПГ)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95D80" w:rsidRDefault="00095D80">
            <w:pPr>
              <w:pStyle w:val="ConsPlusNormal"/>
            </w:pPr>
          </w:p>
        </w:tc>
      </w:tr>
    </w:tbl>
    <w:p w:rsidR="00095D80" w:rsidRDefault="00095D80">
      <w:pPr>
        <w:pStyle w:val="ConsPlusNormal"/>
        <w:jc w:val="both"/>
      </w:pPr>
    </w:p>
    <w:p w:rsidR="00095D80" w:rsidRDefault="00095D80">
      <w:pPr>
        <w:pStyle w:val="ConsPlusNormal"/>
        <w:jc w:val="right"/>
      </w:pPr>
      <w:r>
        <w:t>(форма)</w:t>
      </w:r>
    </w:p>
    <w:p w:rsidR="00095D80" w:rsidRDefault="00095D80">
      <w:pPr>
        <w:pStyle w:val="ConsPlusNormal"/>
        <w:jc w:val="both"/>
      </w:pPr>
    </w:p>
    <w:p w:rsidR="00095D80" w:rsidRDefault="00095D80">
      <w:pPr>
        <w:pStyle w:val="ConsPlusNormal"/>
        <w:jc w:val="center"/>
      </w:pPr>
      <w:bookmarkStart w:id="9" w:name="P455"/>
      <w:bookmarkEnd w:id="9"/>
      <w:r>
        <w:t>КРИТЕРИИ ОЦЕНКИ</w:t>
      </w:r>
    </w:p>
    <w:p w:rsidR="00095D80" w:rsidRDefault="00095D80">
      <w:pPr>
        <w:pStyle w:val="ConsPlusNormal"/>
        <w:jc w:val="center"/>
      </w:pPr>
      <w:r>
        <w:t>ЧЛЕНАМИ КОНКУРСНОЙ ЭКСПЕРТНОЙ КОМИССИИ ПРОИЗВЕДЕНИЙ,</w:t>
      </w:r>
    </w:p>
    <w:p w:rsidR="00095D80" w:rsidRDefault="00095D80">
      <w:pPr>
        <w:pStyle w:val="ConsPlusNormal"/>
        <w:jc w:val="center"/>
      </w:pPr>
      <w:r>
        <w:t>НОМИНИРОВАННЫХ НА СОИСКАНИЕ ВСЕРОССИЙСКОЙ АРКТИЧЕСКОЙ</w:t>
      </w:r>
    </w:p>
    <w:p w:rsidR="00095D80" w:rsidRDefault="00095D80">
      <w:pPr>
        <w:pStyle w:val="ConsPlusNormal"/>
        <w:jc w:val="center"/>
      </w:pPr>
      <w:r>
        <w:t>ЛИТЕРАТУРНОЙ ПРЕМИИ ИМЕНИ ВИТАЛИЯ СЕМЕНОВИЧА МАСЛОВА</w:t>
      </w:r>
    </w:p>
    <w:p w:rsidR="00095D80" w:rsidRDefault="00095D8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3855"/>
        <w:gridCol w:w="3345"/>
        <w:gridCol w:w="1474"/>
      </w:tblGrid>
      <w:tr w:rsidR="00095D80">
        <w:tc>
          <w:tcPr>
            <w:tcW w:w="397" w:type="dxa"/>
          </w:tcPr>
          <w:p w:rsidR="00095D80" w:rsidRDefault="00095D80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855" w:type="dxa"/>
          </w:tcPr>
          <w:p w:rsidR="00095D80" w:rsidRDefault="00095D80">
            <w:pPr>
              <w:pStyle w:val="ConsPlusNormal"/>
              <w:jc w:val="center"/>
            </w:pPr>
            <w:r>
              <w:t>Критерий</w:t>
            </w:r>
          </w:p>
        </w:tc>
        <w:tc>
          <w:tcPr>
            <w:tcW w:w="3345" w:type="dxa"/>
          </w:tcPr>
          <w:p w:rsidR="00095D80" w:rsidRDefault="00095D80">
            <w:pPr>
              <w:pStyle w:val="ConsPlusNormal"/>
              <w:jc w:val="center"/>
            </w:pPr>
            <w:r>
              <w:t>Шкала оценки</w:t>
            </w:r>
          </w:p>
        </w:tc>
        <w:tc>
          <w:tcPr>
            <w:tcW w:w="1474" w:type="dxa"/>
          </w:tcPr>
          <w:p w:rsidR="00095D80" w:rsidRDefault="00095D80">
            <w:pPr>
              <w:pStyle w:val="ConsPlusNormal"/>
              <w:jc w:val="center"/>
            </w:pPr>
            <w:r>
              <w:t>Количество баллов</w:t>
            </w:r>
          </w:p>
        </w:tc>
      </w:tr>
      <w:tr w:rsidR="00095D80">
        <w:tc>
          <w:tcPr>
            <w:tcW w:w="397" w:type="dxa"/>
            <w:vMerge w:val="restart"/>
          </w:tcPr>
          <w:p w:rsidR="00095D80" w:rsidRDefault="00095D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55" w:type="dxa"/>
            <w:vMerge w:val="restart"/>
          </w:tcPr>
          <w:p w:rsidR="00095D80" w:rsidRDefault="00095D80">
            <w:pPr>
              <w:pStyle w:val="ConsPlusNormal"/>
              <w:jc w:val="both"/>
            </w:pPr>
            <w:r>
              <w:t>Актуальность, степень отражения арктической темы</w:t>
            </w:r>
          </w:p>
        </w:tc>
        <w:tc>
          <w:tcPr>
            <w:tcW w:w="3345" w:type="dxa"/>
          </w:tcPr>
          <w:p w:rsidR="00095D80" w:rsidRDefault="00095D80">
            <w:pPr>
              <w:pStyle w:val="ConsPlusNormal"/>
              <w:jc w:val="both"/>
            </w:pPr>
            <w:r>
              <w:t>Произведение включает глубокое осмысление актуальных проблем современной жизни в Арктическом регионе Российской Федерации и истории развития Арктики</w:t>
            </w:r>
          </w:p>
        </w:tc>
        <w:tc>
          <w:tcPr>
            <w:tcW w:w="1474" w:type="dxa"/>
          </w:tcPr>
          <w:p w:rsidR="00095D80" w:rsidRDefault="00095D80">
            <w:pPr>
              <w:pStyle w:val="ConsPlusNormal"/>
            </w:pPr>
            <w:r>
              <w:t>7 - 10 баллов</w:t>
            </w:r>
          </w:p>
        </w:tc>
      </w:tr>
      <w:tr w:rsidR="00095D80">
        <w:tc>
          <w:tcPr>
            <w:tcW w:w="397" w:type="dxa"/>
            <w:vMerge/>
          </w:tcPr>
          <w:p w:rsidR="00095D80" w:rsidRDefault="00095D80">
            <w:pPr>
              <w:pStyle w:val="ConsPlusNormal"/>
            </w:pPr>
          </w:p>
        </w:tc>
        <w:tc>
          <w:tcPr>
            <w:tcW w:w="3855" w:type="dxa"/>
            <w:vMerge/>
          </w:tcPr>
          <w:p w:rsidR="00095D80" w:rsidRDefault="00095D80">
            <w:pPr>
              <w:pStyle w:val="ConsPlusNormal"/>
            </w:pPr>
          </w:p>
        </w:tc>
        <w:tc>
          <w:tcPr>
            <w:tcW w:w="3345" w:type="dxa"/>
          </w:tcPr>
          <w:p w:rsidR="00095D80" w:rsidRDefault="00095D80">
            <w:pPr>
              <w:pStyle w:val="ConsPlusNormal"/>
              <w:jc w:val="both"/>
            </w:pPr>
            <w:r>
              <w:t>Произведение отражает актуальные проблемы современной жизни в Арктическом регионе Российской Федерации</w:t>
            </w:r>
          </w:p>
        </w:tc>
        <w:tc>
          <w:tcPr>
            <w:tcW w:w="1474" w:type="dxa"/>
          </w:tcPr>
          <w:p w:rsidR="00095D80" w:rsidRDefault="00095D80">
            <w:pPr>
              <w:pStyle w:val="ConsPlusNormal"/>
            </w:pPr>
            <w:r>
              <w:t>4 - 6 баллов</w:t>
            </w:r>
          </w:p>
        </w:tc>
      </w:tr>
      <w:tr w:rsidR="00095D80">
        <w:tc>
          <w:tcPr>
            <w:tcW w:w="397" w:type="dxa"/>
            <w:vMerge/>
          </w:tcPr>
          <w:p w:rsidR="00095D80" w:rsidRDefault="00095D80">
            <w:pPr>
              <w:pStyle w:val="ConsPlusNormal"/>
            </w:pPr>
          </w:p>
        </w:tc>
        <w:tc>
          <w:tcPr>
            <w:tcW w:w="3855" w:type="dxa"/>
            <w:vMerge/>
          </w:tcPr>
          <w:p w:rsidR="00095D80" w:rsidRDefault="00095D80">
            <w:pPr>
              <w:pStyle w:val="ConsPlusNormal"/>
            </w:pPr>
          </w:p>
        </w:tc>
        <w:tc>
          <w:tcPr>
            <w:tcW w:w="3345" w:type="dxa"/>
          </w:tcPr>
          <w:p w:rsidR="00095D80" w:rsidRDefault="00095D80">
            <w:pPr>
              <w:pStyle w:val="ConsPlusNormal"/>
              <w:jc w:val="both"/>
            </w:pPr>
            <w:r>
              <w:t>Арктическая тема отражена в сюжете произведения</w:t>
            </w:r>
          </w:p>
        </w:tc>
        <w:tc>
          <w:tcPr>
            <w:tcW w:w="1474" w:type="dxa"/>
          </w:tcPr>
          <w:p w:rsidR="00095D80" w:rsidRDefault="00095D80">
            <w:pPr>
              <w:pStyle w:val="ConsPlusNormal"/>
            </w:pPr>
            <w:r>
              <w:t>2 - 3 балла</w:t>
            </w:r>
          </w:p>
        </w:tc>
      </w:tr>
      <w:tr w:rsidR="00095D80">
        <w:tc>
          <w:tcPr>
            <w:tcW w:w="397" w:type="dxa"/>
            <w:vMerge/>
          </w:tcPr>
          <w:p w:rsidR="00095D80" w:rsidRDefault="00095D80">
            <w:pPr>
              <w:pStyle w:val="ConsPlusNormal"/>
            </w:pPr>
          </w:p>
        </w:tc>
        <w:tc>
          <w:tcPr>
            <w:tcW w:w="3855" w:type="dxa"/>
            <w:vMerge/>
          </w:tcPr>
          <w:p w:rsidR="00095D80" w:rsidRDefault="00095D80">
            <w:pPr>
              <w:pStyle w:val="ConsPlusNormal"/>
            </w:pPr>
          </w:p>
        </w:tc>
        <w:tc>
          <w:tcPr>
            <w:tcW w:w="3345" w:type="dxa"/>
          </w:tcPr>
          <w:p w:rsidR="00095D80" w:rsidRDefault="00095D80">
            <w:pPr>
              <w:pStyle w:val="ConsPlusNormal"/>
              <w:jc w:val="both"/>
            </w:pPr>
            <w:r>
              <w:t>Сюжет и содержание произведения не связаны с вопросами истории развития и современной жизни в Арктике</w:t>
            </w:r>
          </w:p>
        </w:tc>
        <w:tc>
          <w:tcPr>
            <w:tcW w:w="1474" w:type="dxa"/>
          </w:tcPr>
          <w:p w:rsidR="00095D80" w:rsidRDefault="00095D80">
            <w:pPr>
              <w:pStyle w:val="ConsPlusNormal"/>
            </w:pPr>
            <w:r>
              <w:t>0 баллов</w:t>
            </w:r>
          </w:p>
        </w:tc>
      </w:tr>
      <w:tr w:rsidR="00095D80">
        <w:tc>
          <w:tcPr>
            <w:tcW w:w="397" w:type="dxa"/>
            <w:vMerge w:val="restart"/>
          </w:tcPr>
          <w:p w:rsidR="00095D80" w:rsidRDefault="00095D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855" w:type="dxa"/>
            <w:vMerge w:val="restart"/>
          </w:tcPr>
          <w:p w:rsidR="00095D80" w:rsidRDefault="00095D80">
            <w:pPr>
              <w:pStyle w:val="ConsPlusNormal"/>
              <w:jc w:val="both"/>
            </w:pPr>
            <w:r>
              <w:t>Новизна проблем и их осмысления</w:t>
            </w:r>
          </w:p>
        </w:tc>
        <w:tc>
          <w:tcPr>
            <w:tcW w:w="3345" w:type="dxa"/>
          </w:tcPr>
          <w:p w:rsidR="00095D80" w:rsidRDefault="00095D80">
            <w:pPr>
              <w:pStyle w:val="ConsPlusNormal"/>
              <w:jc w:val="both"/>
            </w:pPr>
            <w:r>
              <w:t>Проблема, поднятая в произведении, ранее недостаточно освещалась в литературе</w:t>
            </w:r>
          </w:p>
        </w:tc>
        <w:tc>
          <w:tcPr>
            <w:tcW w:w="1474" w:type="dxa"/>
          </w:tcPr>
          <w:p w:rsidR="00095D80" w:rsidRDefault="00095D80">
            <w:pPr>
              <w:pStyle w:val="ConsPlusNormal"/>
            </w:pPr>
            <w:r>
              <w:t>4 - 5 баллов</w:t>
            </w:r>
          </w:p>
        </w:tc>
      </w:tr>
      <w:tr w:rsidR="00095D80">
        <w:tc>
          <w:tcPr>
            <w:tcW w:w="397" w:type="dxa"/>
            <w:vMerge/>
          </w:tcPr>
          <w:p w:rsidR="00095D80" w:rsidRDefault="00095D80">
            <w:pPr>
              <w:pStyle w:val="ConsPlusNormal"/>
            </w:pPr>
          </w:p>
        </w:tc>
        <w:tc>
          <w:tcPr>
            <w:tcW w:w="3855" w:type="dxa"/>
            <w:vMerge/>
          </w:tcPr>
          <w:p w:rsidR="00095D80" w:rsidRDefault="00095D80">
            <w:pPr>
              <w:pStyle w:val="ConsPlusNormal"/>
            </w:pPr>
          </w:p>
        </w:tc>
        <w:tc>
          <w:tcPr>
            <w:tcW w:w="3345" w:type="dxa"/>
          </w:tcPr>
          <w:p w:rsidR="00095D80" w:rsidRDefault="00095D80">
            <w:pPr>
              <w:pStyle w:val="ConsPlusNormal"/>
              <w:jc w:val="both"/>
            </w:pPr>
            <w:r>
              <w:t>Проблема, поднятая в произведении, традиционна, но автор предлагает оригинальное ее осмысление</w:t>
            </w:r>
          </w:p>
        </w:tc>
        <w:tc>
          <w:tcPr>
            <w:tcW w:w="1474" w:type="dxa"/>
          </w:tcPr>
          <w:p w:rsidR="00095D80" w:rsidRDefault="00095D80">
            <w:pPr>
              <w:pStyle w:val="ConsPlusNormal"/>
            </w:pPr>
            <w:r>
              <w:t>2 - 4 балла</w:t>
            </w:r>
          </w:p>
        </w:tc>
      </w:tr>
      <w:tr w:rsidR="00095D80">
        <w:tc>
          <w:tcPr>
            <w:tcW w:w="397" w:type="dxa"/>
            <w:vMerge/>
          </w:tcPr>
          <w:p w:rsidR="00095D80" w:rsidRDefault="00095D80">
            <w:pPr>
              <w:pStyle w:val="ConsPlusNormal"/>
            </w:pPr>
          </w:p>
        </w:tc>
        <w:tc>
          <w:tcPr>
            <w:tcW w:w="3855" w:type="dxa"/>
            <w:vMerge/>
          </w:tcPr>
          <w:p w:rsidR="00095D80" w:rsidRDefault="00095D80">
            <w:pPr>
              <w:pStyle w:val="ConsPlusNormal"/>
            </w:pPr>
          </w:p>
        </w:tc>
        <w:tc>
          <w:tcPr>
            <w:tcW w:w="3345" w:type="dxa"/>
          </w:tcPr>
          <w:p w:rsidR="00095D80" w:rsidRDefault="00095D80">
            <w:pPr>
              <w:pStyle w:val="ConsPlusNormal"/>
              <w:jc w:val="both"/>
            </w:pPr>
            <w:r>
              <w:t>Проблема, поднятая в произведении, традиционна</w:t>
            </w:r>
          </w:p>
        </w:tc>
        <w:tc>
          <w:tcPr>
            <w:tcW w:w="1474" w:type="dxa"/>
          </w:tcPr>
          <w:p w:rsidR="00095D80" w:rsidRDefault="00095D80">
            <w:pPr>
              <w:pStyle w:val="ConsPlusNormal"/>
            </w:pPr>
            <w:r>
              <w:t>0 баллов</w:t>
            </w:r>
          </w:p>
        </w:tc>
      </w:tr>
      <w:tr w:rsidR="00095D80">
        <w:tc>
          <w:tcPr>
            <w:tcW w:w="397" w:type="dxa"/>
            <w:vMerge w:val="restart"/>
          </w:tcPr>
          <w:p w:rsidR="00095D80" w:rsidRDefault="00095D8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855" w:type="dxa"/>
            <w:vMerge w:val="restart"/>
          </w:tcPr>
          <w:p w:rsidR="00095D80" w:rsidRDefault="00095D80">
            <w:pPr>
              <w:pStyle w:val="ConsPlusNormal"/>
              <w:jc w:val="both"/>
            </w:pPr>
            <w:r>
              <w:t>Социальная значимость</w:t>
            </w:r>
          </w:p>
        </w:tc>
        <w:tc>
          <w:tcPr>
            <w:tcW w:w="3345" w:type="dxa"/>
          </w:tcPr>
          <w:p w:rsidR="00095D80" w:rsidRDefault="00095D80">
            <w:pPr>
              <w:pStyle w:val="ConsPlusNormal"/>
              <w:jc w:val="both"/>
            </w:pPr>
            <w:r>
              <w:t>Произведение пропагандирует идеи гуманизма, справедливости, нравственности, патриотизма, формирует привлекательный образ Арктического региона Российской Федерации</w:t>
            </w:r>
          </w:p>
        </w:tc>
        <w:tc>
          <w:tcPr>
            <w:tcW w:w="1474" w:type="dxa"/>
          </w:tcPr>
          <w:p w:rsidR="00095D80" w:rsidRDefault="00095D80">
            <w:pPr>
              <w:pStyle w:val="ConsPlusNormal"/>
            </w:pPr>
            <w:r>
              <w:t>6 - 10 баллов</w:t>
            </w:r>
          </w:p>
        </w:tc>
      </w:tr>
      <w:tr w:rsidR="00095D80">
        <w:tc>
          <w:tcPr>
            <w:tcW w:w="397" w:type="dxa"/>
            <w:vMerge/>
          </w:tcPr>
          <w:p w:rsidR="00095D80" w:rsidRDefault="00095D80">
            <w:pPr>
              <w:pStyle w:val="ConsPlusNormal"/>
            </w:pPr>
          </w:p>
        </w:tc>
        <w:tc>
          <w:tcPr>
            <w:tcW w:w="3855" w:type="dxa"/>
            <w:vMerge/>
          </w:tcPr>
          <w:p w:rsidR="00095D80" w:rsidRDefault="00095D80">
            <w:pPr>
              <w:pStyle w:val="ConsPlusNormal"/>
            </w:pPr>
          </w:p>
        </w:tc>
        <w:tc>
          <w:tcPr>
            <w:tcW w:w="3345" w:type="dxa"/>
          </w:tcPr>
          <w:p w:rsidR="00095D80" w:rsidRDefault="00095D80">
            <w:pPr>
              <w:pStyle w:val="ConsPlusNormal"/>
              <w:jc w:val="both"/>
            </w:pPr>
            <w:r>
              <w:t>Произведение пропагандирует идеи гуманизма, справедливости, нравственности, патриотизма</w:t>
            </w:r>
          </w:p>
        </w:tc>
        <w:tc>
          <w:tcPr>
            <w:tcW w:w="1474" w:type="dxa"/>
          </w:tcPr>
          <w:p w:rsidR="00095D80" w:rsidRDefault="00095D80">
            <w:pPr>
              <w:pStyle w:val="ConsPlusNormal"/>
            </w:pPr>
            <w:r>
              <w:t>2 - 5 баллов</w:t>
            </w:r>
          </w:p>
        </w:tc>
      </w:tr>
      <w:tr w:rsidR="00095D80">
        <w:tc>
          <w:tcPr>
            <w:tcW w:w="397" w:type="dxa"/>
            <w:vMerge/>
          </w:tcPr>
          <w:p w:rsidR="00095D80" w:rsidRDefault="00095D80">
            <w:pPr>
              <w:pStyle w:val="ConsPlusNormal"/>
            </w:pPr>
          </w:p>
        </w:tc>
        <w:tc>
          <w:tcPr>
            <w:tcW w:w="3855" w:type="dxa"/>
            <w:vMerge/>
          </w:tcPr>
          <w:p w:rsidR="00095D80" w:rsidRDefault="00095D80">
            <w:pPr>
              <w:pStyle w:val="ConsPlusNormal"/>
            </w:pPr>
          </w:p>
        </w:tc>
        <w:tc>
          <w:tcPr>
            <w:tcW w:w="3345" w:type="dxa"/>
          </w:tcPr>
          <w:p w:rsidR="00095D80" w:rsidRDefault="00095D80">
            <w:pPr>
              <w:pStyle w:val="ConsPlusNormal"/>
              <w:jc w:val="both"/>
            </w:pPr>
            <w:r>
              <w:t>Произведение не способствует формированию привлекательного образа Арктического региона Российской Федерации</w:t>
            </w:r>
          </w:p>
        </w:tc>
        <w:tc>
          <w:tcPr>
            <w:tcW w:w="1474" w:type="dxa"/>
          </w:tcPr>
          <w:p w:rsidR="00095D80" w:rsidRDefault="00095D80">
            <w:pPr>
              <w:pStyle w:val="ConsPlusNormal"/>
            </w:pPr>
            <w:r>
              <w:t>0 баллов</w:t>
            </w:r>
          </w:p>
        </w:tc>
      </w:tr>
      <w:tr w:rsidR="00095D80">
        <w:tc>
          <w:tcPr>
            <w:tcW w:w="397" w:type="dxa"/>
            <w:vMerge w:val="restart"/>
          </w:tcPr>
          <w:p w:rsidR="00095D80" w:rsidRDefault="00095D8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855" w:type="dxa"/>
            <w:vMerge w:val="restart"/>
          </w:tcPr>
          <w:p w:rsidR="00095D80" w:rsidRDefault="00095D80">
            <w:pPr>
              <w:pStyle w:val="ConsPlusNormal"/>
              <w:jc w:val="both"/>
            </w:pPr>
            <w:r>
              <w:t>Литературно-художественная ценность произведения:</w:t>
            </w:r>
          </w:p>
          <w:p w:rsidR="00095D80" w:rsidRDefault="00095D80">
            <w:pPr>
              <w:pStyle w:val="ConsPlusNormal"/>
              <w:jc w:val="both"/>
            </w:pPr>
            <w:r>
              <w:t>1. Произведение написано образным и грамотным литературным языком.</w:t>
            </w:r>
          </w:p>
          <w:p w:rsidR="00095D80" w:rsidRDefault="00095D80">
            <w:pPr>
              <w:pStyle w:val="ConsPlusNormal"/>
              <w:jc w:val="both"/>
            </w:pPr>
            <w:r>
              <w:t>2. Произведение обладает единством содержания и формы: сюжет и форма произведения гармонируют с идейным содержанием текста.</w:t>
            </w:r>
          </w:p>
          <w:p w:rsidR="00095D80" w:rsidRDefault="00095D80">
            <w:pPr>
              <w:pStyle w:val="ConsPlusNormal"/>
              <w:jc w:val="both"/>
            </w:pPr>
            <w:r>
              <w:t>3. Произведение написано в оригинальной авторской манере, присутствует уникальный творческий стиль автора.</w:t>
            </w:r>
          </w:p>
          <w:p w:rsidR="00095D80" w:rsidRDefault="00095D80">
            <w:pPr>
              <w:pStyle w:val="ConsPlusNormal"/>
              <w:jc w:val="both"/>
            </w:pPr>
            <w:r>
              <w:t>4. Произведение обладает высокой эмоциональной емкостью, ассоциативным богатством текста.</w:t>
            </w:r>
          </w:p>
          <w:p w:rsidR="00095D80" w:rsidRDefault="00095D80">
            <w:pPr>
              <w:pStyle w:val="ConsPlusNormal"/>
              <w:jc w:val="both"/>
            </w:pPr>
            <w:r>
              <w:t>5. В произведении представлена художественная точность жизни, эмоций, поведенческих норм.</w:t>
            </w:r>
          </w:p>
          <w:p w:rsidR="00095D80" w:rsidRDefault="00095D80">
            <w:pPr>
              <w:pStyle w:val="ConsPlusNormal"/>
              <w:jc w:val="both"/>
            </w:pPr>
            <w:r>
              <w:t>6. В произведении выстроена логика поведения героев, присутствует целостность восприятия образов</w:t>
            </w:r>
          </w:p>
        </w:tc>
        <w:tc>
          <w:tcPr>
            <w:tcW w:w="3345" w:type="dxa"/>
          </w:tcPr>
          <w:p w:rsidR="00095D80" w:rsidRDefault="00095D80">
            <w:pPr>
              <w:pStyle w:val="ConsPlusNormal"/>
              <w:jc w:val="both"/>
            </w:pPr>
            <w:r>
              <w:t>Произведение соответствует всем указанным характеристикам, а также обладает иным художественными достоинствами (указать в примечании, какими)</w:t>
            </w:r>
          </w:p>
        </w:tc>
        <w:tc>
          <w:tcPr>
            <w:tcW w:w="1474" w:type="dxa"/>
          </w:tcPr>
          <w:p w:rsidR="00095D80" w:rsidRDefault="00095D80">
            <w:pPr>
              <w:pStyle w:val="ConsPlusNormal"/>
            </w:pPr>
            <w:r>
              <w:t>9 - 10 баллов</w:t>
            </w:r>
          </w:p>
        </w:tc>
      </w:tr>
      <w:tr w:rsidR="00095D80">
        <w:tc>
          <w:tcPr>
            <w:tcW w:w="397" w:type="dxa"/>
            <w:vMerge/>
          </w:tcPr>
          <w:p w:rsidR="00095D80" w:rsidRDefault="00095D80">
            <w:pPr>
              <w:pStyle w:val="ConsPlusNormal"/>
            </w:pPr>
          </w:p>
        </w:tc>
        <w:tc>
          <w:tcPr>
            <w:tcW w:w="3855" w:type="dxa"/>
            <w:vMerge/>
          </w:tcPr>
          <w:p w:rsidR="00095D80" w:rsidRDefault="00095D80">
            <w:pPr>
              <w:pStyle w:val="ConsPlusNormal"/>
            </w:pPr>
          </w:p>
        </w:tc>
        <w:tc>
          <w:tcPr>
            <w:tcW w:w="3345" w:type="dxa"/>
          </w:tcPr>
          <w:p w:rsidR="00095D80" w:rsidRDefault="00095D80">
            <w:pPr>
              <w:pStyle w:val="ConsPlusNormal"/>
              <w:jc w:val="both"/>
            </w:pPr>
            <w:r>
              <w:t>Произведение соответствует не менее чем 5 указанным характеристикам, а также обладает иным художественными достоинствами (указать в примечании, какими)</w:t>
            </w:r>
          </w:p>
        </w:tc>
        <w:tc>
          <w:tcPr>
            <w:tcW w:w="1474" w:type="dxa"/>
          </w:tcPr>
          <w:p w:rsidR="00095D80" w:rsidRDefault="00095D80">
            <w:pPr>
              <w:pStyle w:val="ConsPlusNormal"/>
            </w:pPr>
            <w:r>
              <w:t>7 - 8 баллов</w:t>
            </w:r>
          </w:p>
        </w:tc>
      </w:tr>
      <w:tr w:rsidR="00095D80">
        <w:tc>
          <w:tcPr>
            <w:tcW w:w="397" w:type="dxa"/>
            <w:vMerge/>
          </w:tcPr>
          <w:p w:rsidR="00095D80" w:rsidRDefault="00095D80">
            <w:pPr>
              <w:pStyle w:val="ConsPlusNormal"/>
            </w:pPr>
          </w:p>
        </w:tc>
        <w:tc>
          <w:tcPr>
            <w:tcW w:w="3855" w:type="dxa"/>
            <w:vMerge/>
          </w:tcPr>
          <w:p w:rsidR="00095D80" w:rsidRDefault="00095D80">
            <w:pPr>
              <w:pStyle w:val="ConsPlusNormal"/>
            </w:pPr>
          </w:p>
        </w:tc>
        <w:tc>
          <w:tcPr>
            <w:tcW w:w="3345" w:type="dxa"/>
          </w:tcPr>
          <w:p w:rsidR="00095D80" w:rsidRDefault="00095D80">
            <w:pPr>
              <w:pStyle w:val="ConsPlusNormal"/>
              <w:jc w:val="both"/>
            </w:pPr>
            <w:r>
              <w:t>Произведение соответствует не менее чем 3 указанным характеристикам</w:t>
            </w:r>
          </w:p>
        </w:tc>
        <w:tc>
          <w:tcPr>
            <w:tcW w:w="1474" w:type="dxa"/>
          </w:tcPr>
          <w:p w:rsidR="00095D80" w:rsidRDefault="00095D80">
            <w:pPr>
              <w:pStyle w:val="ConsPlusNormal"/>
            </w:pPr>
            <w:r>
              <w:t>4 - 6 баллов</w:t>
            </w:r>
          </w:p>
        </w:tc>
      </w:tr>
      <w:tr w:rsidR="00095D80">
        <w:tc>
          <w:tcPr>
            <w:tcW w:w="397" w:type="dxa"/>
            <w:vMerge/>
          </w:tcPr>
          <w:p w:rsidR="00095D80" w:rsidRDefault="00095D80">
            <w:pPr>
              <w:pStyle w:val="ConsPlusNormal"/>
            </w:pPr>
          </w:p>
        </w:tc>
        <w:tc>
          <w:tcPr>
            <w:tcW w:w="3855" w:type="dxa"/>
            <w:vMerge/>
          </w:tcPr>
          <w:p w:rsidR="00095D80" w:rsidRDefault="00095D80">
            <w:pPr>
              <w:pStyle w:val="ConsPlusNormal"/>
            </w:pPr>
          </w:p>
        </w:tc>
        <w:tc>
          <w:tcPr>
            <w:tcW w:w="3345" w:type="dxa"/>
          </w:tcPr>
          <w:p w:rsidR="00095D80" w:rsidRDefault="00095D80">
            <w:pPr>
              <w:pStyle w:val="ConsPlusNormal"/>
              <w:jc w:val="both"/>
            </w:pPr>
            <w:r>
              <w:t>Текст произведения обладает отдельными художественными достоинствами</w:t>
            </w:r>
          </w:p>
        </w:tc>
        <w:tc>
          <w:tcPr>
            <w:tcW w:w="1474" w:type="dxa"/>
          </w:tcPr>
          <w:p w:rsidR="00095D80" w:rsidRDefault="00095D80">
            <w:pPr>
              <w:pStyle w:val="ConsPlusNormal"/>
            </w:pPr>
            <w:r>
              <w:t>2 - 3 балла</w:t>
            </w:r>
          </w:p>
        </w:tc>
      </w:tr>
      <w:tr w:rsidR="00095D80">
        <w:tc>
          <w:tcPr>
            <w:tcW w:w="397" w:type="dxa"/>
            <w:vMerge/>
          </w:tcPr>
          <w:p w:rsidR="00095D80" w:rsidRDefault="00095D80">
            <w:pPr>
              <w:pStyle w:val="ConsPlusNormal"/>
            </w:pPr>
          </w:p>
        </w:tc>
        <w:tc>
          <w:tcPr>
            <w:tcW w:w="3855" w:type="dxa"/>
            <w:vMerge/>
          </w:tcPr>
          <w:p w:rsidR="00095D80" w:rsidRDefault="00095D80">
            <w:pPr>
              <w:pStyle w:val="ConsPlusNormal"/>
            </w:pPr>
          </w:p>
        </w:tc>
        <w:tc>
          <w:tcPr>
            <w:tcW w:w="3345" w:type="dxa"/>
          </w:tcPr>
          <w:p w:rsidR="00095D80" w:rsidRDefault="00095D80">
            <w:pPr>
              <w:pStyle w:val="ConsPlusNormal"/>
              <w:jc w:val="both"/>
            </w:pPr>
            <w:r>
              <w:t>Произведение не обладает художественной ценностью</w:t>
            </w:r>
          </w:p>
        </w:tc>
        <w:tc>
          <w:tcPr>
            <w:tcW w:w="1474" w:type="dxa"/>
          </w:tcPr>
          <w:p w:rsidR="00095D80" w:rsidRDefault="00095D80">
            <w:pPr>
              <w:pStyle w:val="ConsPlusNormal"/>
            </w:pPr>
            <w:r>
              <w:t>0</w:t>
            </w:r>
          </w:p>
        </w:tc>
      </w:tr>
    </w:tbl>
    <w:p w:rsidR="00095D80" w:rsidRDefault="00095D80">
      <w:pPr>
        <w:pStyle w:val="ConsPlusNormal"/>
        <w:jc w:val="both"/>
      </w:pPr>
    </w:p>
    <w:p w:rsidR="00095D80" w:rsidRDefault="00095D80">
      <w:pPr>
        <w:pStyle w:val="ConsPlusNormal"/>
        <w:jc w:val="both"/>
      </w:pPr>
    </w:p>
    <w:p w:rsidR="00095D80" w:rsidRDefault="00095D80">
      <w:pPr>
        <w:pStyle w:val="ConsPlusNormal"/>
        <w:jc w:val="both"/>
      </w:pPr>
    </w:p>
    <w:p w:rsidR="00095D80" w:rsidRDefault="00095D80">
      <w:pPr>
        <w:pStyle w:val="ConsPlusNormal"/>
        <w:jc w:val="both"/>
      </w:pPr>
    </w:p>
    <w:p w:rsidR="00095D80" w:rsidRDefault="00095D80">
      <w:pPr>
        <w:pStyle w:val="ConsPlusNormal"/>
        <w:jc w:val="both"/>
      </w:pPr>
    </w:p>
    <w:p w:rsidR="00095D80" w:rsidRDefault="00095D80">
      <w:pPr>
        <w:pStyle w:val="ConsPlusNormal"/>
        <w:jc w:val="right"/>
        <w:outlineLvl w:val="1"/>
      </w:pPr>
      <w:r>
        <w:t>Приложение N 6</w:t>
      </w:r>
    </w:p>
    <w:p w:rsidR="00095D80" w:rsidRDefault="00095D80">
      <w:pPr>
        <w:pStyle w:val="ConsPlusNormal"/>
        <w:jc w:val="right"/>
      </w:pPr>
      <w:r>
        <w:t>к Положению</w:t>
      </w:r>
    </w:p>
    <w:p w:rsidR="00095D80" w:rsidRDefault="00095D8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95D80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95D80" w:rsidRDefault="00095D8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95D80" w:rsidRDefault="00095D8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95D80" w:rsidRDefault="00095D80">
            <w:pPr>
              <w:pStyle w:val="ConsPlusNormal"/>
              <w:jc w:val="right"/>
            </w:pPr>
            <w:r>
              <w:rPr>
                <w:color w:val="392C69"/>
              </w:rPr>
              <w:t>Список изменяющих документов</w:t>
            </w:r>
          </w:p>
          <w:p w:rsidR="00095D80" w:rsidRDefault="00095D80">
            <w:pPr>
              <w:pStyle w:val="ConsPlusNormal"/>
              <w:jc w:val="right"/>
            </w:pPr>
            <w:r>
              <w:rPr>
                <w:color w:val="392C69"/>
              </w:rPr>
              <w:t xml:space="preserve">(введен </w:t>
            </w:r>
            <w:hyperlink r:id="rId32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Губернатора Мурманской области</w:t>
            </w:r>
          </w:p>
          <w:p w:rsidR="00095D80" w:rsidRDefault="00095D80">
            <w:pPr>
              <w:pStyle w:val="ConsPlusNormal"/>
              <w:jc w:val="right"/>
            </w:pPr>
            <w:r>
              <w:rPr>
                <w:color w:val="392C69"/>
              </w:rPr>
              <w:t>от 13.03.2023 N 25-ПГ)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95D80" w:rsidRDefault="00095D80">
            <w:pPr>
              <w:pStyle w:val="ConsPlusNormal"/>
            </w:pPr>
          </w:p>
        </w:tc>
      </w:tr>
    </w:tbl>
    <w:p w:rsidR="00095D80" w:rsidRDefault="00095D80">
      <w:pPr>
        <w:pStyle w:val="ConsPlusNormal"/>
        <w:jc w:val="both"/>
      </w:pPr>
    </w:p>
    <w:p w:rsidR="00095D80" w:rsidRDefault="00095D80">
      <w:pPr>
        <w:pStyle w:val="ConsPlusNormal"/>
        <w:jc w:val="right"/>
      </w:pPr>
      <w:r>
        <w:t>(форма)</w:t>
      </w:r>
    </w:p>
    <w:p w:rsidR="00095D80" w:rsidRDefault="00095D80">
      <w:pPr>
        <w:pStyle w:val="ConsPlusNormal"/>
        <w:jc w:val="both"/>
      </w:pPr>
    </w:p>
    <w:tbl>
      <w:tblPr>
        <w:tblW w:w="0" w:type="auto"/>
        <w:tblBorders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1776"/>
        <w:gridCol w:w="418"/>
        <w:gridCol w:w="1026"/>
        <w:gridCol w:w="1769"/>
        <w:gridCol w:w="1871"/>
        <w:gridCol w:w="1814"/>
      </w:tblGrid>
      <w:tr w:rsidR="00095D80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95D80" w:rsidRDefault="00095D80">
            <w:pPr>
              <w:pStyle w:val="ConsPlusNormal"/>
              <w:jc w:val="center"/>
            </w:pPr>
            <w:bookmarkStart w:id="10" w:name="P521"/>
            <w:bookmarkEnd w:id="10"/>
            <w:r>
              <w:t>ПРОТОКОЛ ОЦЕНКИ</w:t>
            </w:r>
          </w:p>
          <w:p w:rsidR="00095D80" w:rsidRDefault="00095D80">
            <w:pPr>
              <w:pStyle w:val="ConsPlusNormal"/>
              <w:jc w:val="center"/>
            </w:pPr>
            <w:r>
              <w:t>ЧЛЕНАМИ КОНКУРСНОЙ ЭКСПЕРТНОЙ КОМИССИИ</w:t>
            </w:r>
          </w:p>
          <w:p w:rsidR="00095D80" w:rsidRDefault="00095D80">
            <w:pPr>
              <w:pStyle w:val="ConsPlusNormal"/>
              <w:jc w:val="center"/>
            </w:pPr>
            <w:r>
              <w:t>ПРОИЗВЕДЕНИЙ, НОМИНИРОВАННЫХ НА СОИСКАНИЕ</w:t>
            </w:r>
          </w:p>
          <w:p w:rsidR="00095D80" w:rsidRDefault="00095D80">
            <w:pPr>
              <w:pStyle w:val="ConsPlusNormal"/>
              <w:jc w:val="center"/>
            </w:pPr>
            <w:r>
              <w:t>ВСЕРОССИЙСКОЙ АРКТИЧЕСКОЙ ЛИТЕРАТУРНОЙ ПРЕМИИ</w:t>
            </w:r>
          </w:p>
          <w:p w:rsidR="00095D80" w:rsidRDefault="00095D80">
            <w:pPr>
              <w:pStyle w:val="ConsPlusNormal"/>
              <w:jc w:val="center"/>
            </w:pPr>
            <w:r>
              <w:t>ИМЕНИ ВИТАЛИЯ СЕМЕНОВИЧА МАСЛОВА</w:t>
            </w:r>
          </w:p>
        </w:tc>
      </w:tr>
      <w:tr w:rsidR="00095D80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95D80" w:rsidRDefault="00095D80">
            <w:pPr>
              <w:pStyle w:val="ConsPlusNormal"/>
            </w:pPr>
          </w:p>
        </w:tc>
      </w:tr>
      <w:tr w:rsidR="00095D80">
        <w:tblPrEx>
          <w:tblBorders>
            <w:insideV w:val="nil"/>
          </w:tblBorders>
        </w:tblPrEx>
        <w:tc>
          <w:tcPr>
            <w:tcW w:w="2173" w:type="dxa"/>
            <w:gridSpan w:val="2"/>
            <w:tcBorders>
              <w:top w:val="nil"/>
              <w:bottom w:val="nil"/>
            </w:tcBorders>
          </w:tcPr>
          <w:p w:rsidR="00095D80" w:rsidRDefault="00095D80">
            <w:pPr>
              <w:pStyle w:val="ConsPlusNormal"/>
            </w:pPr>
            <w:r>
              <w:lastRenderedPageBreak/>
              <w:t>Ф.И.О. эксперта:</w:t>
            </w:r>
          </w:p>
        </w:tc>
        <w:tc>
          <w:tcPr>
            <w:tcW w:w="6898" w:type="dxa"/>
            <w:gridSpan w:val="5"/>
            <w:tcBorders>
              <w:top w:val="nil"/>
            </w:tcBorders>
          </w:tcPr>
          <w:p w:rsidR="00095D80" w:rsidRDefault="00095D80">
            <w:pPr>
              <w:pStyle w:val="ConsPlusNormal"/>
            </w:pPr>
          </w:p>
        </w:tc>
      </w:tr>
      <w:tr w:rsidR="00095D80">
        <w:tblPrEx>
          <w:tblBorders>
            <w:insideV w:val="nil"/>
          </w:tblBorders>
        </w:tblPrEx>
        <w:tc>
          <w:tcPr>
            <w:tcW w:w="3617" w:type="dxa"/>
            <w:gridSpan w:val="4"/>
            <w:tcBorders>
              <w:top w:val="nil"/>
              <w:bottom w:val="nil"/>
            </w:tcBorders>
          </w:tcPr>
          <w:p w:rsidR="00095D80" w:rsidRDefault="00095D80">
            <w:pPr>
              <w:pStyle w:val="ConsPlusNormal"/>
            </w:pPr>
            <w:r>
              <w:t>Наименование произведения: "</w:t>
            </w:r>
          </w:p>
        </w:tc>
        <w:tc>
          <w:tcPr>
            <w:tcW w:w="5454" w:type="dxa"/>
            <w:gridSpan w:val="3"/>
          </w:tcPr>
          <w:p w:rsidR="00095D80" w:rsidRDefault="00095D80">
            <w:pPr>
              <w:pStyle w:val="ConsPlusNormal"/>
              <w:jc w:val="right"/>
            </w:pPr>
            <w:r>
              <w:t>"</w:t>
            </w:r>
          </w:p>
        </w:tc>
      </w:tr>
      <w:tr w:rsidR="00095D80">
        <w:tblPrEx>
          <w:tblBorders>
            <w:insideV w:val="nil"/>
          </w:tblBorders>
        </w:tblPrEx>
        <w:tc>
          <w:tcPr>
            <w:tcW w:w="2591" w:type="dxa"/>
            <w:gridSpan w:val="3"/>
            <w:tcBorders>
              <w:top w:val="nil"/>
              <w:bottom w:val="nil"/>
            </w:tcBorders>
          </w:tcPr>
          <w:p w:rsidR="00095D80" w:rsidRDefault="00095D80">
            <w:pPr>
              <w:pStyle w:val="ConsPlusNormal"/>
            </w:pPr>
            <w:r>
              <w:t>Автор произведения:</w:t>
            </w:r>
          </w:p>
        </w:tc>
        <w:tc>
          <w:tcPr>
            <w:tcW w:w="6480" w:type="dxa"/>
            <w:gridSpan w:val="4"/>
            <w:tcBorders>
              <w:top w:val="nil"/>
            </w:tcBorders>
          </w:tcPr>
          <w:p w:rsidR="00095D80" w:rsidRDefault="00095D80">
            <w:pPr>
              <w:pStyle w:val="ConsPlusNormal"/>
            </w:pPr>
          </w:p>
        </w:tc>
      </w:tr>
      <w:tr w:rsidR="00095D80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95D80" w:rsidRDefault="00095D80">
            <w:pPr>
              <w:pStyle w:val="ConsPlusNormal"/>
              <w:jc w:val="both"/>
            </w:pPr>
            <w:r>
              <w:t xml:space="preserve">Подтверждаю, что содержание и язык произведения не противоречат </w:t>
            </w:r>
            <w:hyperlink r:id="rId33">
              <w:r>
                <w:rPr>
                  <w:color w:val="0000FF"/>
                </w:rPr>
                <w:t>Основам</w:t>
              </w:r>
            </w:hyperlink>
            <w:r>
              <w:t xml:space="preserve"> государственной политики по сохранению и укреплению традиционных российских духовно-нравственных ценностей, утвержденным Указом Президента Российской Федерации от 09.11.2022 N 809.</w:t>
            </w:r>
          </w:p>
        </w:tc>
      </w:tr>
      <w:tr w:rsidR="00095D80">
        <w:tc>
          <w:tcPr>
            <w:tcW w:w="9071" w:type="dxa"/>
            <w:gridSpan w:val="7"/>
            <w:tcBorders>
              <w:top w:val="nil"/>
              <w:left w:val="nil"/>
              <w:right w:val="nil"/>
            </w:tcBorders>
          </w:tcPr>
          <w:p w:rsidR="00095D80" w:rsidRDefault="00095D80">
            <w:pPr>
              <w:pStyle w:val="ConsPlusNormal"/>
            </w:pPr>
          </w:p>
        </w:tc>
      </w:tr>
      <w:tr w:rsidR="00095D8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97" w:type="dxa"/>
          </w:tcPr>
          <w:p w:rsidR="00095D80" w:rsidRDefault="00095D80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220" w:type="dxa"/>
            <w:gridSpan w:val="3"/>
          </w:tcPr>
          <w:p w:rsidR="00095D80" w:rsidRDefault="00095D80">
            <w:pPr>
              <w:pStyle w:val="ConsPlusNormal"/>
              <w:jc w:val="center"/>
            </w:pPr>
            <w:r>
              <w:t>Критерий</w:t>
            </w:r>
          </w:p>
        </w:tc>
        <w:tc>
          <w:tcPr>
            <w:tcW w:w="1769" w:type="dxa"/>
          </w:tcPr>
          <w:p w:rsidR="00095D80" w:rsidRDefault="00095D80">
            <w:pPr>
              <w:pStyle w:val="ConsPlusNormal"/>
              <w:jc w:val="center"/>
            </w:pPr>
            <w:r>
              <w:t>Количество баллов</w:t>
            </w:r>
          </w:p>
        </w:tc>
        <w:tc>
          <w:tcPr>
            <w:tcW w:w="1871" w:type="dxa"/>
          </w:tcPr>
          <w:p w:rsidR="00095D80" w:rsidRDefault="00095D80">
            <w:pPr>
              <w:pStyle w:val="ConsPlusNormal"/>
              <w:jc w:val="center"/>
            </w:pPr>
            <w:r>
              <w:t>Количество баллов, выставленных экспертом</w:t>
            </w:r>
          </w:p>
        </w:tc>
        <w:tc>
          <w:tcPr>
            <w:tcW w:w="1814" w:type="dxa"/>
          </w:tcPr>
          <w:p w:rsidR="00095D80" w:rsidRDefault="00095D80">
            <w:pPr>
              <w:pStyle w:val="ConsPlusNormal"/>
              <w:jc w:val="center"/>
            </w:pPr>
            <w:r>
              <w:t>Пояснения, комментарии эксперта</w:t>
            </w:r>
          </w:p>
        </w:tc>
      </w:tr>
      <w:tr w:rsidR="00095D8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97" w:type="dxa"/>
          </w:tcPr>
          <w:p w:rsidR="00095D80" w:rsidRDefault="00095D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20" w:type="dxa"/>
            <w:gridSpan w:val="3"/>
          </w:tcPr>
          <w:p w:rsidR="00095D80" w:rsidRDefault="00095D80">
            <w:pPr>
              <w:pStyle w:val="ConsPlusNormal"/>
              <w:jc w:val="both"/>
            </w:pPr>
            <w:r>
              <w:t>Актуальность, степень отражения арктической темы</w:t>
            </w:r>
          </w:p>
        </w:tc>
        <w:tc>
          <w:tcPr>
            <w:tcW w:w="1769" w:type="dxa"/>
          </w:tcPr>
          <w:p w:rsidR="00095D80" w:rsidRDefault="00095D80">
            <w:pPr>
              <w:pStyle w:val="ConsPlusNormal"/>
            </w:pPr>
            <w:r>
              <w:t>0 - 10 баллов</w:t>
            </w:r>
          </w:p>
        </w:tc>
        <w:tc>
          <w:tcPr>
            <w:tcW w:w="1871" w:type="dxa"/>
          </w:tcPr>
          <w:p w:rsidR="00095D80" w:rsidRDefault="00095D80">
            <w:pPr>
              <w:pStyle w:val="ConsPlusNormal"/>
            </w:pPr>
          </w:p>
        </w:tc>
        <w:tc>
          <w:tcPr>
            <w:tcW w:w="1814" w:type="dxa"/>
          </w:tcPr>
          <w:p w:rsidR="00095D80" w:rsidRDefault="00095D80">
            <w:pPr>
              <w:pStyle w:val="ConsPlusNormal"/>
            </w:pPr>
          </w:p>
        </w:tc>
      </w:tr>
      <w:tr w:rsidR="00095D8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97" w:type="dxa"/>
          </w:tcPr>
          <w:p w:rsidR="00095D80" w:rsidRDefault="00095D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20" w:type="dxa"/>
            <w:gridSpan w:val="3"/>
          </w:tcPr>
          <w:p w:rsidR="00095D80" w:rsidRDefault="00095D80">
            <w:pPr>
              <w:pStyle w:val="ConsPlusNormal"/>
              <w:jc w:val="both"/>
            </w:pPr>
            <w:r>
              <w:t>Новизна проблем и их осмысления</w:t>
            </w:r>
          </w:p>
        </w:tc>
        <w:tc>
          <w:tcPr>
            <w:tcW w:w="1769" w:type="dxa"/>
          </w:tcPr>
          <w:p w:rsidR="00095D80" w:rsidRDefault="00095D80">
            <w:pPr>
              <w:pStyle w:val="ConsPlusNormal"/>
            </w:pPr>
            <w:r>
              <w:t>0 - 5 баллов</w:t>
            </w:r>
          </w:p>
        </w:tc>
        <w:tc>
          <w:tcPr>
            <w:tcW w:w="1871" w:type="dxa"/>
          </w:tcPr>
          <w:p w:rsidR="00095D80" w:rsidRDefault="00095D80">
            <w:pPr>
              <w:pStyle w:val="ConsPlusNormal"/>
            </w:pPr>
          </w:p>
        </w:tc>
        <w:tc>
          <w:tcPr>
            <w:tcW w:w="1814" w:type="dxa"/>
          </w:tcPr>
          <w:p w:rsidR="00095D80" w:rsidRDefault="00095D80">
            <w:pPr>
              <w:pStyle w:val="ConsPlusNormal"/>
            </w:pPr>
          </w:p>
        </w:tc>
      </w:tr>
      <w:tr w:rsidR="00095D8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97" w:type="dxa"/>
          </w:tcPr>
          <w:p w:rsidR="00095D80" w:rsidRDefault="00095D8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220" w:type="dxa"/>
            <w:gridSpan w:val="3"/>
          </w:tcPr>
          <w:p w:rsidR="00095D80" w:rsidRDefault="00095D80">
            <w:pPr>
              <w:pStyle w:val="ConsPlusNormal"/>
              <w:jc w:val="both"/>
            </w:pPr>
            <w:r>
              <w:t>Социальная значимость</w:t>
            </w:r>
          </w:p>
        </w:tc>
        <w:tc>
          <w:tcPr>
            <w:tcW w:w="1769" w:type="dxa"/>
          </w:tcPr>
          <w:p w:rsidR="00095D80" w:rsidRDefault="00095D80">
            <w:pPr>
              <w:pStyle w:val="ConsPlusNormal"/>
            </w:pPr>
            <w:r>
              <w:t>0 - 10 баллов</w:t>
            </w:r>
          </w:p>
        </w:tc>
        <w:tc>
          <w:tcPr>
            <w:tcW w:w="1871" w:type="dxa"/>
          </w:tcPr>
          <w:p w:rsidR="00095D80" w:rsidRDefault="00095D80">
            <w:pPr>
              <w:pStyle w:val="ConsPlusNormal"/>
            </w:pPr>
          </w:p>
        </w:tc>
        <w:tc>
          <w:tcPr>
            <w:tcW w:w="1814" w:type="dxa"/>
          </w:tcPr>
          <w:p w:rsidR="00095D80" w:rsidRDefault="00095D80">
            <w:pPr>
              <w:pStyle w:val="ConsPlusNormal"/>
            </w:pPr>
          </w:p>
        </w:tc>
      </w:tr>
      <w:tr w:rsidR="00095D8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97" w:type="dxa"/>
          </w:tcPr>
          <w:p w:rsidR="00095D80" w:rsidRDefault="00095D8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220" w:type="dxa"/>
            <w:gridSpan w:val="3"/>
          </w:tcPr>
          <w:p w:rsidR="00095D80" w:rsidRDefault="00095D80">
            <w:pPr>
              <w:pStyle w:val="ConsPlusNormal"/>
              <w:jc w:val="both"/>
            </w:pPr>
            <w:r>
              <w:t>Литературно-художественная ценность произведения</w:t>
            </w:r>
          </w:p>
        </w:tc>
        <w:tc>
          <w:tcPr>
            <w:tcW w:w="1769" w:type="dxa"/>
          </w:tcPr>
          <w:p w:rsidR="00095D80" w:rsidRDefault="00095D80">
            <w:pPr>
              <w:pStyle w:val="ConsPlusNormal"/>
            </w:pPr>
            <w:r>
              <w:t>0 - 10 баллов</w:t>
            </w:r>
          </w:p>
        </w:tc>
        <w:tc>
          <w:tcPr>
            <w:tcW w:w="1871" w:type="dxa"/>
          </w:tcPr>
          <w:p w:rsidR="00095D80" w:rsidRDefault="00095D80">
            <w:pPr>
              <w:pStyle w:val="ConsPlusNormal"/>
            </w:pPr>
          </w:p>
        </w:tc>
        <w:tc>
          <w:tcPr>
            <w:tcW w:w="1814" w:type="dxa"/>
          </w:tcPr>
          <w:p w:rsidR="00095D80" w:rsidRDefault="00095D80">
            <w:pPr>
              <w:pStyle w:val="ConsPlusNormal"/>
            </w:pPr>
          </w:p>
        </w:tc>
      </w:tr>
      <w:tr w:rsidR="00095D8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97" w:type="dxa"/>
          </w:tcPr>
          <w:p w:rsidR="00095D80" w:rsidRDefault="00095D8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220" w:type="dxa"/>
            <w:gridSpan w:val="3"/>
          </w:tcPr>
          <w:p w:rsidR="00095D80" w:rsidRDefault="00095D80">
            <w:pPr>
              <w:pStyle w:val="ConsPlusNormal"/>
              <w:jc w:val="both"/>
            </w:pPr>
            <w:r>
              <w:t>Дополнительный балл эксперта</w:t>
            </w:r>
          </w:p>
        </w:tc>
        <w:tc>
          <w:tcPr>
            <w:tcW w:w="1769" w:type="dxa"/>
          </w:tcPr>
          <w:p w:rsidR="00095D80" w:rsidRDefault="00095D80">
            <w:pPr>
              <w:pStyle w:val="ConsPlusNormal"/>
            </w:pPr>
            <w:r>
              <w:t>0 - 5 баллов</w:t>
            </w:r>
          </w:p>
        </w:tc>
        <w:tc>
          <w:tcPr>
            <w:tcW w:w="1871" w:type="dxa"/>
          </w:tcPr>
          <w:p w:rsidR="00095D80" w:rsidRDefault="00095D80">
            <w:pPr>
              <w:pStyle w:val="ConsPlusNormal"/>
            </w:pPr>
          </w:p>
        </w:tc>
        <w:tc>
          <w:tcPr>
            <w:tcW w:w="1814" w:type="dxa"/>
          </w:tcPr>
          <w:p w:rsidR="00095D80" w:rsidRDefault="00095D80">
            <w:pPr>
              <w:pStyle w:val="ConsPlusNormal"/>
            </w:pPr>
          </w:p>
        </w:tc>
      </w:tr>
      <w:tr w:rsidR="00095D8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7" w:type="dxa"/>
            <w:tcBorders>
              <w:bottom w:val="nil"/>
            </w:tcBorders>
          </w:tcPr>
          <w:p w:rsidR="00095D80" w:rsidRDefault="00095D80">
            <w:pPr>
              <w:pStyle w:val="ConsPlusNormal"/>
            </w:pPr>
          </w:p>
        </w:tc>
        <w:tc>
          <w:tcPr>
            <w:tcW w:w="4989" w:type="dxa"/>
            <w:gridSpan w:val="4"/>
            <w:tcBorders>
              <w:bottom w:val="nil"/>
            </w:tcBorders>
          </w:tcPr>
          <w:p w:rsidR="00095D80" w:rsidRDefault="00095D80">
            <w:pPr>
              <w:pStyle w:val="ConsPlusNormal"/>
            </w:pPr>
            <w:r>
              <w:t>ИТОГО:</w:t>
            </w:r>
          </w:p>
        </w:tc>
        <w:tc>
          <w:tcPr>
            <w:tcW w:w="1871" w:type="dxa"/>
            <w:tcBorders>
              <w:bottom w:val="nil"/>
            </w:tcBorders>
          </w:tcPr>
          <w:p w:rsidR="00095D80" w:rsidRDefault="00095D80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095D80" w:rsidRDefault="00095D80">
            <w:pPr>
              <w:pStyle w:val="ConsPlusNormal"/>
            </w:pPr>
          </w:p>
        </w:tc>
      </w:tr>
      <w:tr w:rsidR="00095D80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95D80" w:rsidRDefault="00095D80">
            <w:pPr>
              <w:pStyle w:val="ConsPlusNormal"/>
            </w:pPr>
          </w:p>
        </w:tc>
      </w:tr>
      <w:tr w:rsidR="00095D80">
        <w:tblPrEx>
          <w:tblBorders>
            <w:insideV w:val="nil"/>
          </w:tblBorders>
        </w:tblPrEx>
        <w:tc>
          <w:tcPr>
            <w:tcW w:w="3617" w:type="dxa"/>
            <w:gridSpan w:val="4"/>
            <w:tcBorders>
              <w:top w:val="nil"/>
            </w:tcBorders>
          </w:tcPr>
          <w:p w:rsidR="00095D80" w:rsidRDefault="00095D80">
            <w:pPr>
              <w:pStyle w:val="ConsPlusNormal"/>
            </w:pPr>
          </w:p>
        </w:tc>
        <w:tc>
          <w:tcPr>
            <w:tcW w:w="1769" w:type="dxa"/>
            <w:tcBorders>
              <w:top w:val="nil"/>
              <w:bottom w:val="nil"/>
            </w:tcBorders>
          </w:tcPr>
          <w:p w:rsidR="00095D80" w:rsidRDefault="00095D80">
            <w:pPr>
              <w:pStyle w:val="ConsPlusNormal"/>
            </w:pPr>
          </w:p>
        </w:tc>
        <w:tc>
          <w:tcPr>
            <w:tcW w:w="3685" w:type="dxa"/>
            <w:gridSpan w:val="2"/>
            <w:tcBorders>
              <w:top w:val="nil"/>
            </w:tcBorders>
          </w:tcPr>
          <w:p w:rsidR="00095D80" w:rsidRDefault="00095D80">
            <w:pPr>
              <w:pStyle w:val="ConsPlusNormal"/>
            </w:pPr>
          </w:p>
        </w:tc>
      </w:tr>
      <w:tr w:rsidR="00095D80">
        <w:tblPrEx>
          <w:tblBorders>
            <w:insideV w:val="nil"/>
          </w:tblBorders>
        </w:tblPrEx>
        <w:tc>
          <w:tcPr>
            <w:tcW w:w="3617" w:type="dxa"/>
            <w:gridSpan w:val="4"/>
            <w:tcBorders>
              <w:bottom w:val="nil"/>
            </w:tcBorders>
          </w:tcPr>
          <w:p w:rsidR="00095D80" w:rsidRDefault="00095D80">
            <w:pPr>
              <w:pStyle w:val="ConsPlusNormal"/>
              <w:jc w:val="center"/>
            </w:pPr>
            <w:r>
              <w:t>(подпись эксперта)</w:t>
            </w:r>
          </w:p>
        </w:tc>
        <w:tc>
          <w:tcPr>
            <w:tcW w:w="1769" w:type="dxa"/>
            <w:tcBorders>
              <w:top w:val="nil"/>
              <w:bottom w:val="nil"/>
            </w:tcBorders>
          </w:tcPr>
          <w:p w:rsidR="00095D80" w:rsidRDefault="00095D80">
            <w:pPr>
              <w:pStyle w:val="ConsPlusNormal"/>
            </w:pPr>
          </w:p>
        </w:tc>
        <w:tc>
          <w:tcPr>
            <w:tcW w:w="3685" w:type="dxa"/>
            <w:gridSpan w:val="2"/>
            <w:tcBorders>
              <w:bottom w:val="nil"/>
            </w:tcBorders>
          </w:tcPr>
          <w:p w:rsidR="00095D80" w:rsidRDefault="00095D80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095D80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95D80" w:rsidRDefault="00095D80">
            <w:pPr>
              <w:pStyle w:val="ConsPlusNormal"/>
            </w:pPr>
            <w:r>
              <w:t>"___" ____________ 20___ г.</w:t>
            </w:r>
          </w:p>
        </w:tc>
      </w:tr>
    </w:tbl>
    <w:p w:rsidR="00095D80" w:rsidRDefault="00095D80">
      <w:pPr>
        <w:pStyle w:val="ConsPlusNormal"/>
        <w:jc w:val="both"/>
      </w:pPr>
    </w:p>
    <w:p w:rsidR="00095D80" w:rsidRDefault="00095D80">
      <w:pPr>
        <w:pStyle w:val="ConsPlusNormal"/>
        <w:ind w:firstLine="540"/>
        <w:jc w:val="both"/>
      </w:pPr>
      <w:r>
        <w:t>--------------------------------</w:t>
      </w:r>
    </w:p>
    <w:p w:rsidR="00095D80" w:rsidRDefault="00095D80">
      <w:pPr>
        <w:pStyle w:val="ConsPlusNormal"/>
        <w:spacing w:before="220"/>
        <w:ind w:firstLine="540"/>
        <w:jc w:val="both"/>
      </w:pPr>
      <w:r>
        <w:t>&lt;*&gt; Оригинал заполненного протокола на бумажном носителе и его скан-копия направляются оператору премии.</w:t>
      </w:r>
    </w:p>
    <w:p w:rsidR="00095D80" w:rsidRDefault="00095D80">
      <w:pPr>
        <w:pStyle w:val="ConsPlusNormal"/>
        <w:jc w:val="both"/>
      </w:pPr>
    </w:p>
    <w:p w:rsidR="00095D80" w:rsidRDefault="00095D80">
      <w:pPr>
        <w:pStyle w:val="ConsPlusNormal"/>
        <w:jc w:val="both"/>
      </w:pPr>
    </w:p>
    <w:p w:rsidR="00095D80" w:rsidRDefault="00095D80">
      <w:pPr>
        <w:pStyle w:val="ConsPlusNormal"/>
        <w:jc w:val="both"/>
      </w:pPr>
    </w:p>
    <w:p w:rsidR="00095D80" w:rsidRDefault="00095D80">
      <w:pPr>
        <w:pStyle w:val="ConsPlusNormal"/>
        <w:jc w:val="both"/>
      </w:pPr>
    </w:p>
    <w:p w:rsidR="00095D80" w:rsidRDefault="00095D80">
      <w:pPr>
        <w:pStyle w:val="ConsPlusNormal"/>
        <w:jc w:val="both"/>
      </w:pPr>
    </w:p>
    <w:p w:rsidR="00095D80" w:rsidRDefault="00095D80">
      <w:pPr>
        <w:pStyle w:val="ConsPlusNormal"/>
        <w:jc w:val="right"/>
        <w:outlineLvl w:val="0"/>
      </w:pPr>
      <w:r>
        <w:t>Утвержден</w:t>
      </w:r>
    </w:p>
    <w:p w:rsidR="00095D80" w:rsidRDefault="00095D80">
      <w:pPr>
        <w:pStyle w:val="ConsPlusNormal"/>
        <w:jc w:val="right"/>
      </w:pPr>
      <w:r>
        <w:t>постановлением</w:t>
      </w:r>
    </w:p>
    <w:p w:rsidR="00095D80" w:rsidRDefault="00095D80">
      <w:pPr>
        <w:pStyle w:val="ConsPlusNormal"/>
        <w:jc w:val="right"/>
      </w:pPr>
      <w:r>
        <w:t>Губернатора Мурманской области</w:t>
      </w:r>
    </w:p>
    <w:p w:rsidR="00095D80" w:rsidRDefault="00095D80">
      <w:pPr>
        <w:pStyle w:val="ConsPlusNormal"/>
        <w:jc w:val="right"/>
      </w:pPr>
      <w:r>
        <w:t>от 20 апреля 2021 г. N 47-ПГ</w:t>
      </w:r>
    </w:p>
    <w:p w:rsidR="00095D80" w:rsidRDefault="00095D80">
      <w:pPr>
        <w:pStyle w:val="ConsPlusNormal"/>
        <w:jc w:val="both"/>
      </w:pPr>
    </w:p>
    <w:p w:rsidR="00095D80" w:rsidRDefault="00095D80">
      <w:pPr>
        <w:pStyle w:val="ConsPlusTitle"/>
        <w:jc w:val="center"/>
      </w:pPr>
      <w:bookmarkStart w:id="11" w:name="P590"/>
      <w:bookmarkEnd w:id="11"/>
      <w:r>
        <w:t>СОСТАВ</w:t>
      </w:r>
    </w:p>
    <w:p w:rsidR="00095D80" w:rsidRDefault="00095D80">
      <w:pPr>
        <w:pStyle w:val="ConsPlusTitle"/>
        <w:jc w:val="center"/>
      </w:pPr>
      <w:r>
        <w:t>ОРГАНИЗАЦИОННОГО КОМИТЕТА ВСЕРОССИЙСКОЙ АРКТИЧЕСКОЙ</w:t>
      </w:r>
    </w:p>
    <w:p w:rsidR="00095D80" w:rsidRDefault="00095D80">
      <w:pPr>
        <w:pStyle w:val="ConsPlusTitle"/>
        <w:jc w:val="center"/>
      </w:pPr>
      <w:r>
        <w:t>ЛИТЕРАТУРНОЙ ПРЕМИИ ИМ. ВИТАЛИЯ СЕМЕНОВИЧА МАСЛОВА</w:t>
      </w:r>
    </w:p>
    <w:p w:rsidR="00095D80" w:rsidRDefault="00095D8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95D80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95D80" w:rsidRDefault="00095D8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95D80" w:rsidRDefault="00095D8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95D80" w:rsidRDefault="00095D8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95D80" w:rsidRDefault="00095D8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4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Губернатора Мурманской области</w:t>
            </w:r>
          </w:p>
          <w:p w:rsidR="00095D80" w:rsidRDefault="00095D80">
            <w:pPr>
              <w:pStyle w:val="ConsPlusNormal"/>
              <w:jc w:val="center"/>
            </w:pPr>
            <w:r>
              <w:rPr>
                <w:color w:val="392C69"/>
              </w:rPr>
              <w:t>от 13.03.2023 N 25-ПГ)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95D80" w:rsidRDefault="00095D80">
            <w:pPr>
              <w:pStyle w:val="ConsPlusNormal"/>
            </w:pPr>
          </w:p>
        </w:tc>
      </w:tr>
    </w:tbl>
    <w:p w:rsidR="00095D80" w:rsidRDefault="00095D8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6236"/>
      </w:tblGrid>
      <w:tr w:rsidR="00095D80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95D80" w:rsidRDefault="00095D80">
            <w:pPr>
              <w:pStyle w:val="ConsPlusNormal"/>
            </w:pPr>
            <w:r>
              <w:t>Дягилева</w:t>
            </w:r>
          </w:p>
          <w:p w:rsidR="00095D80" w:rsidRDefault="00095D80">
            <w:pPr>
              <w:pStyle w:val="ConsPlusNormal"/>
            </w:pPr>
            <w:r>
              <w:t>Елена Васильевна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095D80" w:rsidRDefault="00095D80">
            <w:pPr>
              <w:pStyle w:val="ConsPlusNormal"/>
            </w:pPr>
            <w:r>
              <w:t>- заместитель Губернатора Мурманской области (председатель Организационного комитета)</w:t>
            </w:r>
          </w:p>
        </w:tc>
      </w:tr>
      <w:tr w:rsidR="00095D80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95D80" w:rsidRDefault="00095D80">
            <w:pPr>
              <w:pStyle w:val="ConsPlusNormal"/>
            </w:pPr>
            <w:r>
              <w:t>Иванов</w:t>
            </w:r>
          </w:p>
          <w:p w:rsidR="00095D80" w:rsidRDefault="00095D80">
            <w:pPr>
              <w:pStyle w:val="ConsPlusNormal"/>
            </w:pPr>
            <w:r>
              <w:t>Николай Федорович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095D80" w:rsidRDefault="00095D80">
            <w:pPr>
              <w:pStyle w:val="ConsPlusNormal"/>
            </w:pPr>
            <w:r>
              <w:t>- председатель Правления Общероссийской общественной организации "Союз писателей России" (г. Москва) (сопредседатель Организационного комитета, по согласованию)</w:t>
            </w:r>
          </w:p>
        </w:tc>
      </w:tr>
      <w:tr w:rsidR="00095D80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95D80" w:rsidRDefault="00095D80">
            <w:pPr>
              <w:pStyle w:val="ConsPlusNormal"/>
            </w:pPr>
            <w:r>
              <w:t>Обухова</w:t>
            </w:r>
          </w:p>
          <w:p w:rsidR="00095D80" w:rsidRDefault="00095D80">
            <w:pPr>
              <w:pStyle w:val="ConsPlusNormal"/>
            </w:pPr>
            <w:r>
              <w:t>Ольга Геннадиевна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095D80" w:rsidRDefault="00095D80">
            <w:pPr>
              <w:pStyle w:val="ConsPlusNormal"/>
            </w:pPr>
            <w:r>
              <w:t>- министр культуры Мурманской области (заместитель председателя Организационного комитета)</w:t>
            </w:r>
          </w:p>
        </w:tc>
      </w:tr>
      <w:tr w:rsidR="00095D80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95D80" w:rsidRDefault="00095D80">
            <w:pPr>
              <w:pStyle w:val="ConsPlusNormal"/>
            </w:pPr>
            <w:r>
              <w:t>Зайцева</w:t>
            </w:r>
          </w:p>
          <w:p w:rsidR="00095D80" w:rsidRDefault="00095D80">
            <w:pPr>
              <w:pStyle w:val="ConsPlusNormal"/>
            </w:pPr>
            <w:r>
              <w:t>Наталья Викторовна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095D80" w:rsidRDefault="00095D80">
            <w:pPr>
              <w:pStyle w:val="ConsPlusNormal"/>
            </w:pPr>
            <w:r>
              <w:t>- консультант управления развития сферы культуры и искусства Министерства культуры Мурманской области</w:t>
            </w:r>
          </w:p>
        </w:tc>
      </w:tr>
      <w:tr w:rsidR="00095D80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5D80" w:rsidRDefault="00095D80">
            <w:pPr>
              <w:pStyle w:val="ConsPlusNormal"/>
            </w:pPr>
            <w:r>
              <w:t>Члены организационного комитета:</w:t>
            </w:r>
          </w:p>
        </w:tc>
      </w:tr>
      <w:tr w:rsidR="00095D80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95D80" w:rsidRDefault="00095D80">
            <w:pPr>
              <w:pStyle w:val="ConsPlusNormal"/>
            </w:pPr>
            <w:r>
              <w:t>Баскакова</w:t>
            </w:r>
          </w:p>
          <w:p w:rsidR="00095D80" w:rsidRDefault="00095D80">
            <w:pPr>
              <w:pStyle w:val="ConsPlusNormal"/>
            </w:pPr>
            <w:r>
              <w:t>Светлана Зосимовна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095D80" w:rsidRDefault="00095D80">
            <w:pPr>
              <w:pStyle w:val="ConsPlusNormal"/>
            </w:pPr>
            <w:r>
              <w:t>- директор ГОБУК "Мурманская государственная областная универсальная научная библиотека"</w:t>
            </w:r>
          </w:p>
        </w:tc>
      </w:tr>
      <w:tr w:rsidR="00095D80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95D80" w:rsidRDefault="00095D80">
            <w:pPr>
              <w:pStyle w:val="ConsPlusNormal"/>
            </w:pPr>
            <w:r>
              <w:t>Блинов</w:t>
            </w:r>
          </w:p>
          <w:p w:rsidR="00095D80" w:rsidRDefault="00095D80">
            <w:pPr>
              <w:pStyle w:val="ConsPlusNormal"/>
            </w:pPr>
            <w:r>
              <w:t>Владимир Михайлович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095D80" w:rsidRDefault="00095D80">
            <w:pPr>
              <w:pStyle w:val="ConsPlusNormal"/>
            </w:pPr>
            <w:r>
              <w:t>- член Мурманского регионального отделения Общероссийской общественной организации "Союз писателей России" (по согласованию)</w:t>
            </w:r>
          </w:p>
        </w:tc>
      </w:tr>
      <w:tr w:rsidR="00095D80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95D80" w:rsidRDefault="00095D80">
            <w:pPr>
              <w:pStyle w:val="ConsPlusNormal"/>
            </w:pPr>
            <w:r>
              <w:t>Виноградов</w:t>
            </w:r>
          </w:p>
          <w:p w:rsidR="00095D80" w:rsidRDefault="00095D80">
            <w:pPr>
              <w:pStyle w:val="ConsPlusNormal"/>
            </w:pPr>
            <w:r>
              <w:t>Илья Леонидович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095D80" w:rsidRDefault="00095D80">
            <w:pPr>
              <w:pStyle w:val="ConsPlusNormal"/>
            </w:pPr>
            <w:r>
              <w:t>- руководитель Мурманского регионального отделения Общероссийской общественной организации "Союз писателей России" (по согласованию)</w:t>
            </w:r>
          </w:p>
        </w:tc>
      </w:tr>
      <w:tr w:rsidR="00095D80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95D80" w:rsidRDefault="00095D80">
            <w:pPr>
              <w:pStyle w:val="ConsPlusNormal"/>
            </w:pPr>
            <w:r>
              <w:t>Иванов</w:t>
            </w:r>
          </w:p>
          <w:p w:rsidR="00095D80" w:rsidRDefault="00095D80">
            <w:pPr>
              <w:pStyle w:val="ConsPlusNormal"/>
            </w:pPr>
            <w:r>
              <w:t>Геннадий Викторович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095D80" w:rsidRDefault="00095D80">
            <w:pPr>
              <w:pStyle w:val="ConsPlusNormal"/>
            </w:pPr>
            <w:r>
              <w:t>- первый секретарь Общероссийской общественной организации "Союз писателей России" (г. Москва) (по согласованию)</w:t>
            </w:r>
          </w:p>
        </w:tc>
      </w:tr>
    </w:tbl>
    <w:p w:rsidR="00095D80" w:rsidRDefault="00095D80">
      <w:pPr>
        <w:pStyle w:val="ConsPlusNormal"/>
        <w:jc w:val="both"/>
      </w:pPr>
    </w:p>
    <w:p w:rsidR="00095D80" w:rsidRDefault="00095D80">
      <w:pPr>
        <w:pStyle w:val="ConsPlusNormal"/>
        <w:jc w:val="both"/>
      </w:pPr>
    </w:p>
    <w:p w:rsidR="00095D80" w:rsidRDefault="00095D8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41411" w:rsidRDefault="005370B2">
      <w:bookmarkStart w:id="12" w:name="_GoBack"/>
      <w:bookmarkEnd w:id="12"/>
    </w:p>
    <w:sectPr w:rsidR="00041411" w:rsidSect="005370B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D80"/>
    <w:rsid w:val="00095D80"/>
    <w:rsid w:val="005370B2"/>
    <w:rsid w:val="00DC07DD"/>
    <w:rsid w:val="00EA0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411808-01E3-4A54-AEFD-914158000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5D8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095D8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095D8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095D8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095D8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095D8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095D8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095D8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B721B2D683D10680F5E7DC8EDC2D38E9C2582D9285E918C5CAEBBA4E527C27EAE0CDFC4A70D83CD830F171B7ED90731A97BD92223666C8644B75C267i5O" TargetMode="External"/><Relationship Id="rId13" Type="http://schemas.openxmlformats.org/officeDocument/2006/relationships/hyperlink" Target="consultantplus://offline/ref=83B721B2D683D10680F5E7DC8EDC2D38E9C2582D9286ED1AC6CDEBBA4E527C27EAE0CDFC4A70D83CD830F172B2ED90731A97BD92223666C8644B75C267i5O" TargetMode="External"/><Relationship Id="rId18" Type="http://schemas.openxmlformats.org/officeDocument/2006/relationships/hyperlink" Target="consultantplus://offline/ref=83B721B2D683D10680F5E7DC8EDC2D38E9C2582D9286ED1AC6CDEBBA4E527C27EAE0CDFC4A70D83CD830F171B2ED90731A97BD92223666C8644B75C267i5O" TargetMode="External"/><Relationship Id="rId26" Type="http://schemas.openxmlformats.org/officeDocument/2006/relationships/hyperlink" Target="consultantplus://offline/ref=83B721B2D683D10680F5E7DC8EDC2D38E9C2582D9286ED1AC6CDEBBA4E527C27EAE0CDFC4A70D83CD830F174BFED90731A97BD92223666C8644B75C267i5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3B721B2D683D10680F5E7DC8EDC2D38E9C2582D9286ED1AC6CDEBBA4E527C27EAE0CDFC4A70D83CD830F171B7ED90731A97BD92223666C8644B75C267i5O" TargetMode="External"/><Relationship Id="rId34" Type="http://schemas.openxmlformats.org/officeDocument/2006/relationships/hyperlink" Target="consultantplus://offline/ref=83B721B2D683D10680F5E7DC8EDC2D38E9C2582D9286ED1AC6CDEBBA4E527C27EAE0CDFC4A70D83CD830F173B1ED90731A97BD92223666C8644B75C267i5O" TargetMode="External"/><Relationship Id="rId7" Type="http://schemas.openxmlformats.org/officeDocument/2006/relationships/hyperlink" Target="consultantplus://offline/ref=83B721B2D683D10680F5E7DC8EDC2D38E9C2582D9286EC1BCEC0EBBA4E527C27EAE0CDFC4A70D83CD830F173BFED90731A97BD92223666C8644B75C267i5O" TargetMode="External"/><Relationship Id="rId12" Type="http://schemas.openxmlformats.org/officeDocument/2006/relationships/hyperlink" Target="consultantplus://offline/ref=83B721B2D683D10680F5E7DC8EDC2D38E9C2582D9285E918C5CAEBBA4E527C27EAE0CDFC4A70D83CD830F171B7ED90731A97BD92223666C8644B75C267i5O" TargetMode="External"/><Relationship Id="rId17" Type="http://schemas.openxmlformats.org/officeDocument/2006/relationships/hyperlink" Target="consultantplus://offline/ref=83B721B2D683D10680F5E7DC8EDC2D38E9C2582D9286ED1AC6CDEBBA4E527C27EAE0CDFC4A70D83CD830F171B4ED90731A97BD92223666C8644B75C267i5O" TargetMode="External"/><Relationship Id="rId25" Type="http://schemas.openxmlformats.org/officeDocument/2006/relationships/hyperlink" Target="consultantplus://offline/ref=83B721B2D683D10680F5E7DC8EDC2D38E9C2582D9286ED1AC6CDEBBA4E527C27EAE0CDFC4A70D83CD830F174B2ED90731A97BD92223666C8644B75C267i5O" TargetMode="External"/><Relationship Id="rId33" Type="http://schemas.openxmlformats.org/officeDocument/2006/relationships/hyperlink" Target="consultantplus://offline/ref=83B721B2D683D10680F5F9D198B0733DEACA06299382E44E9A9DEDED11027A72AAA0CBA90934D53CDA3BA522F2B3C9205EDCB0953C2A66CF67i9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3B721B2D683D10680F5E7DC8EDC2D38E9C2582D9286ED1AC6CDEBBA4E527C27EAE0CDFC4A70D83CD830F172BFED90731A97BD92223666C8644B75C267i5O" TargetMode="External"/><Relationship Id="rId20" Type="http://schemas.openxmlformats.org/officeDocument/2006/relationships/hyperlink" Target="consultantplus://offline/ref=83B721B2D683D10680F5E7DC8EDC2D38E9C2582D9286ED1AC6CDEBBA4E527C27EAE0CDFC4A70D83CD830F171B7ED90731A97BD92223666C8644B75C267i5O" TargetMode="External"/><Relationship Id="rId29" Type="http://schemas.openxmlformats.org/officeDocument/2006/relationships/hyperlink" Target="consultantplus://offline/ref=83B721B2D683D10680F5F9D198B0733DEACA0F229385E44E9A9DEDED11027A72AAA0CBAB0D3F816C9C65FC71B6F8C42740C0B09262i1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3B721B2D683D10680F5E7DC8EDC2D38E9C2582D9286ED1AC6CDEBBA4E527C27EAE0CDFC4A70D83CD830F173B3ED90731A97BD92223666C8644B75C267i5O" TargetMode="External"/><Relationship Id="rId11" Type="http://schemas.openxmlformats.org/officeDocument/2006/relationships/hyperlink" Target="consultantplus://offline/ref=83B721B2D683D10680F5E7DC8EDC2D38E9C2582D9286EC1BCEC0EBBA4E527C27EAE0CDFC4A70D83CD830F173BFED90731A97BD92223666C8644B75C267i5O" TargetMode="External"/><Relationship Id="rId24" Type="http://schemas.openxmlformats.org/officeDocument/2006/relationships/hyperlink" Target="consultantplus://offline/ref=83B721B2D683D10680F5F9D198B0733DEACA06299382E44E9A9DEDED11027A72AAA0CBA90934D53CDA3BA522F2B3C9205EDCB0953C2A66CF67i9O" TargetMode="External"/><Relationship Id="rId32" Type="http://schemas.openxmlformats.org/officeDocument/2006/relationships/hyperlink" Target="consultantplus://offline/ref=83B721B2D683D10680F5E7DC8EDC2D38E9C2582D9286ED1AC6CDEBBA4E527C27EAE0CDFC4A70D83CD830F076B4ED90731A97BD92223666C8644B75C267i5O" TargetMode="External"/><Relationship Id="rId5" Type="http://schemas.openxmlformats.org/officeDocument/2006/relationships/hyperlink" Target="consultantplus://offline/ref=83B721B2D683D10680F5E7DC8EDC2D38E9C2582D9285E918C5CAEBBA4E527C27EAE0CDFC4A70D83CD830F171B7ED90731A97BD92223666C8644B75C267i5O" TargetMode="External"/><Relationship Id="rId15" Type="http://schemas.openxmlformats.org/officeDocument/2006/relationships/hyperlink" Target="consultantplus://offline/ref=83B721B2D683D10680F5E7DC8EDC2D38E9C2582D9286ED1AC6CDEBBA4E527C27EAE0CDFC4A70D83CD830F172BEED90731A97BD92223666C8644B75C267i5O" TargetMode="External"/><Relationship Id="rId23" Type="http://schemas.openxmlformats.org/officeDocument/2006/relationships/hyperlink" Target="consultantplus://offline/ref=83B721B2D683D10680F5E7DC8EDC2D38E9C2582D9286ED1AC6CDEBBA4E527C27EAE0CDFC4A70D83CD830F171B3ED90731A97BD92223666C8644B75C267i5O" TargetMode="External"/><Relationship Id="rId28" Type="http://schemas.openxmlformats.org/officeDocument/2006/relationships/hyperlink" Target="consultantplus://offline/ref=83B721B2D683D10680F5E7DC8EDC2D38E9C2582D9286ED1AC6CDEBBA4E527C27EAE0CDFC4A70D83CD830F17AB2ED90731A97BD92223666C8644B75C267i5O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83B721B2D683D10680F5E7DC8EDC2D38E9C2582D9286EC1BCEC0EBBA4E527C27EAE0CDFC4A70D83CD830F173BFED90731A97BD92223666C8644B75C267i5O" TargetMode="External"/><Relationship Id="rId19" Type="http://schemas.openxmlformats.org/officeDocument/2006/relationships/hyperlink" Target="consultantplus://offline/ref=83B721B2D683D10680F5E7DC8EDC2D38E9C2582D9286ED1AC6CDEBBA4E527C27EAE0CDFC4A70D83CD830F171B7ED90731A97BD92223666C8644B75C267i5O" TargetMode="External"/><Relationship Id="rId31" Type="http://schemas.openxmlformats.org/officeDocument/2006/relationships/hyperlink" Target="consultantplus://offline/ref=83B721B2D683D10680F5E7DC8EDC2D38E9C2582D9286ED1AC6CDEBBA4E527C27EAE0CDFC4A70D83CD830F073B2ED90731A97BD92223666C8644B75C267i5O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3B721B2D683D10680F5E7DC8EDC2D38E9C2582D9286ED1AC6CDEBBA4E527C27EAE0CDFC4A70D83CD830F173B0ED90731A97BD92223666C8644B75C267i5O" TargetMode="External"/><Relationship Id="rId14" Type="http://schemas.openxmlformats.org/officeDocument/2006/relationships/hyperlink" Target="consultantplus://offline/ref=83B721B2D683D10680F5E7DC8EDC2D38E9C2582D9286ED1AC6CDEBBA4E527C27EAE0CDFC4A70D83CD830F172B0ED90731A97BD92223666C8644B75C267i5O" TargetMode="External"/><Relationship Id="rId22" Type="http://schemas.openxmlformats.org/officeDocument/2006/relationships/hyperlink" Target="consultantplus://offline/ref=83B721B2D683D10680F5E7DC8EDC2D38E9C2582D9286EC1BCEC0EBBA4E527C27EAE0CDFC4A70D83CD830F173BFED90731A97BD92223666C8644B75C267i5O" TargetMode="External"/><Relationship Id="rId27" Type="http://schemas.openxmlformats.org/officeDocument/2006/relationships/hyperlink" Target="consultantplus://offline/ref=83B721B2D683D10680F5F9D198B0733DEACA0F229385E44E9A9DEDED11027A72B8A093A50B34CB3DDD2EF373B46Ei5O" TargetMode="External"/><Relationship Id="rId30" Type="http://schemas.openxmlformats.org/officeDocument/2006/relationships/hyperlink" Target="consultantplus://offline/ref=83B721B2D683D10680F5F9D198B0733DEACA0F229385E44E9A9DEDED11027A72AAA0CBAB0D3F816C9C65FC71B6F8C42740C0B09262i1O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6358</Words>
  <Characters>36242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Н.В.</dc:creator>
  <cp:keywords/>
  <dc:description/>
  <cp:lastModifiedBy>Зайцева Н.В.</cp:lastModifiedBy>
  <cp:revision>2</cp:revision>
  <dcterms:created xsi:type="dcterms:W3CDTF">2023-05-20T14:34:00Z</dcterms:created>
  <dcterms:modified xsi:type="dcterms:W3CDTF">2023-06-22T14:15:00Z</dcterms:modified>
</cp:coreProperties>
</file>